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3F4BEF" w:rsidTr="0031510C">
        <w:trPr>
          <w:trHeight w:val="2781"/>
        </w:trPr>
        <w:tc>
          <w:tcPr>
            <w:tcW w:w="10948" w:type="dxa"/>
            <w:gridSpan w:val="2"/>
            <w:tcBorders>
              <w:top w:val="double" w:sz="4" w:space="0" w:color="auto"/>
              <w:bottom w:val="double" w:sz="4" w:space="0" w:color="auto"/>
            </w:tcBorders>
          </w:tcPr>
          <w:p w:rsidR="003F4BEF" w:rsidRDefault="003F4BEF" w:rsidP="0031510C">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3F4BEF" w:rsidRDefault="003F4BEF" w:rsidP="0031510C">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3F4BEF" w:rsidRDefault="003F4BEF" w:rsidP="0031510C">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3F4BEF" w:rsidRDefault="003F4BEF" w:rsidP="0031510C">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3F4BEF" w:rsidTr="0031510C">
        <w:trPr>
          <w:trHeight w:val="435"/>
        </w:trPr>
        <w:tc>
          <w:tcPr>
            <w:tcW w:w="5305" w:type="dxa"/>
            <w:tcBorders>
              <w:top w:val="double" w:sz="4" w:space="0" w:color="000000"/>
              <w:left w:val="double" w:sz="4" w:space="0" w:color="000000"/>
              <w:bottom w:val="double" w:sz="4" w:space="0" w:color="000000"/>
              <w:right w:val="nil"/>
            </w:tcBorders>
          </w:tcPr>
          <w:p w:rsidR="003F4BEF" w:rsidRDefault="003F4BEF" w:rsidP="0031510C">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2 (250)</w:t>
            </w:r>
          </w:p>
        </w:tc>
        <w:tc>
          <w:tcPr>
            <w:tcW w:w="5643" w:type="dxa"/>
            <w:tcBorders>
              <w:top w:val="double" w:sz="4" w:space="0" w:color="000000"/>
              <w:left w:val="nil"/>
              <w:bottom w:val="double" w:sz="4" w:space="0" w:color="000000"/>
              <w:right w:val="double" w:sz="4" w:space="0" w:color="000000"/>
            </w:tcBorders>
          </w:tcPr>
          <w:p w:rsidR="003F4BEF" w:rsidRPr="00B77D38" w:rsidRDefault="003F4BEF" w:rsidP="0031510C">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24 февраля 2022 года</w:t>
            </w:r>
          </w:p>
        </w:tc>
      </w:tr>
      <w:tr w:rsidR="003F4BEF" w:rsidTr="000112ED">
        <w:trPr>
          <w:trHeight w:val="2795"/>
        </w:trPr>
        <w:tc>
          <w:tcPr>
            <w:tcW w:w="10948" w:type="dxa"/>
            <w:gridSpan w:val="2"/>
            <w:tcBorders>
              <w:top w:val="double" w:sz="4" w:space="0" w:color="auto"/>
              <w:bottom w:val="double" w:sz="4" w:space="0" w:color="auto"/>
            </w:tcBorders>
          </w:tcPr>
          <w:p w:rsidR="003F4BEF" w:rsidRDefault="003F4BEF" w:rsidP="0031510C">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F4BEF" w:rsidRDefault="003F4BEF" w:rsidP="0016268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w:t>
            </w:r>
            <w:r w:rsidRPr="005B4DE1">
              <w:rPr>
                <w:rFonts w:ascii="Times New Roman" w:eastAsia="Arial Unicode MS" w:hAnsi="Times New Roman"/>
                <w:color w:val="000000"/>
                <w:sz w:val="18"/>
                <w:szCs w:val="18"/>
                <w:lang w:eastAsia="zh-CN"/>
              </w:rPr>
              <w:t xml:space="preserve"> от 1 февраля 2022 года  № 19 </w:t>
            </w:r>
            <w:r>
              <w:rPr>
                <w:rFonts w:ascii="Times New Roman" w:eastAsia="Arial Unicode MS" w:hAnsi="Times New Roman"/>
                <w:color w:val="000000"/>
                <w:sz w:val="18"/>
                <w:szCs w:val="18"/>
                <w:lang w:eastAsia="zh-CN"/>
              </w:rPr>
              <w:t>«</w:t>
            </w:r>
            <w:r w:rsidRPr="005B4DE1">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20.12.2019 г. № 492 «Об утверждении Положения и Регламента трехсторонней комиссии по регулированию социально – трудовых отношений в Притобольном районе»</w:t>
            </w:r>
            <w:r>
              <w:rPr>
                <w:rFonts w:ascii="Times New Roman" w:eastAsia="Arial Unicode MS" w:hAnsi="Times New Roman"/>
                <w:color w:val="000000"/>
                <w:sz w:val="18"/>
                <w:szCs w:val="18"/>
                <w:lang w:eastAsia="zh-CN"/>
              </w:rPr>
              <w:t>.</w:t>
            </w:r>
          </w:p>
          <w:p w:rsidR="003F4BEF" w:rsidRDefault="003F4BEF" w:rsidP="00162681">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B4DE1">
              <w:rPr>
                <w:rFonts w:ascii="Times New Roman" w:eastAsia="Arial Unicode MS" w:hAnsi="Times New Roman"/>
                <w:color w:val="000000"/>
                <w:sz w:val="18"/>
                <w:szCs w:val="18"/>
                <w:lang w:eastAsia="zh-CN"/>
              </w:rPr>
              <w:t>Постановление от 3 февра</w:t>
            </w:r>
            <w:r>
              <w:rPr>
                <w:rFonts w:ascii="Times New Roman" w:eastAsia="Arial Unicode MS" w:hAnsi="Times New Roman"/>
                <w:color w:val="000000"/>
                <w:sz w:val="18"/>
                <w:szCs w:val="18"/>
                <w:lang w:eastAsia="zh-CN"/>
              </w:rPr>
              <w:t>ля 2022 года № 23 «</w:t>
            </w:r>
            <w:r w:rsidRPr="005B4DE1">
              <w:rPr>
                <w:rFonts w:ascii="Times New Roman" w:eastAsia="Arial Unicode MS" w:hAnsi="Times New Roman"/>
                <w:color w:val="000000"/>
                <w:sz w:val="18"/>
                <w:szCs w:val="18"/>
                <w:lang w:eastAsia="zh-CN"/>
              </w:rPr>
              <w:t>О закреплении муниципальных общеобразовательных учреждений за конкретными территориями Притобольного района на 2022 год</w:t>
            </w:r>
            <w:r>
              <w:rPr>
                <w:rFonts w:ascii="Times New Roman" w:eastAsia="Arial Unicode MS" w:hAnsi="Times New Roman"/>
                <w:color w:val="000000"/>
                <w:sz w:val="18"/>
                <w:szCs w:val="18"/>
                <w:lang w:eastAsia="zh-CN"/>
              </w:rPr>
              <w:t>».</w:t>
            </w:r>
          </w:p>
          <w:p w:rsidR="003F4BEF" w:rsidRDefault="003F4BEF" w:rsidP="00162681">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B4DE1">
              <w:rPr>
                <w:rFonts w:ascii="Times New Roman" w:eastAsia="Arial Unicode MS" w:hAnsi="Times New Roman"/>
                <w:color w:val="000000"/>
                <w:sz w:val="18"/>
                <w:szCs w:val="18"/>
                <w:lang w:eastAsia="zh-CN"/>
              </w:rPr>
              <w:t>Решение от 22 декаб</w:t>
            </w:r>
            <w:r>
              <w:rPr>
                <w:rFonts w:ascii="Times New Roman" w:eastAsia="Arial Unicode MS" w:hAnsi="Times New Roman"/>
                <w:color w:val="000000"/>
                <w:sz w:val="18"/>
                <w:szCs w:val="18"/>
                <w:lang w:eastAsia="zh-CN"/>
              </w:rPr>
              <w:t>ря 2021 года № 94 «</w:t>
            </w:r>
            <w:r w:rsidRPr="005B4DE1">
              <w:rPr>
                <w:rFonts w:ascii="Times New Roman" w:eastAsia="Arial Unicode MS" w:hAnsi="Times New Roman"/>
                <w:color w:val="000000"/>
                <w:sz w:val="18"/>
                <w:szCs w:val="18"/>
                <w:lang w:eastAsia="zh-CN"/>
              </w:rPr>
              <w:t>О внесении изменений и дополнений в Устав  Притобольного района Курганской области</w:t>
            </w:r>
            <w:r>
              <w:rPr>
                <w:rFonts w:ascii="Times New Roman" w:eastAsia="Arial Unicode MS" w:hAnsi="Times New Roman"/>
                <w:color w:val="000000"/>
                <w:sz w:val="18"/>
                <w:szCs w:val="18"/>
                <w:lang w:eastAsia="zh-CN"/>
              </w:rPr>
              <w:t>».</w:t>
            </w:r>
          </w:p>
          <w:p w:rsidR="003F4BEF" w:rsidRDefault="003F4BEF" w:rsidP="0016268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от 24 февраля 2022 года   № 107 «</w:t>
            </w:r>
            <w:r w:rsidRPr="005B4DE1">
              <w:rPr>
                <w:rFonts w:ascii="Times New Roman" w:eastAsia="Arial Unicode MS" w:hAnsi="Times New Roman"/>
                <w:color w:val="000000"/>
                <w:sz w:val="18"/>
                <w:szCs w:val="18"/>
                <w:lang w:eastAsia="zh-CN"/>
              </w:rPr>
              <w:t>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p w:rsidR="003F4BEF" w:rsidRPr="00D87A91" w:rsidRDefault="003F4BEF" w:rsidP="000112ED">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C7A9F">
              <w:rPr>
                <w:rFonts w:ascii="Times New Roman" w:eastAsia="Arial Unicode MS" w:hAnsi="Times New Roman"/>
                <w:color w:val="000000"/>
                <w:sz w:val="18"/>
                <w:szCs w:val="18"/>
                <w:lang w:eastAsia="zh-CN"/>
              </w:rPr>
              <w:t>от  24 февраля 2022 года № 108</w:t>
            </w:r>
            <w:r>
              <w:rPr>
                <w:rFonts w:ascii="Times New Roman" w:eastAsia="Arial Unicode MS" w:hAnsi="Times New Roman"/>
                <w:color w:val="000000"/>
                <w:sz w:val="18"/>
                <w:szCs w:val="18"/>
                <w:lang w:eastAsia="zh-CN"/>
              </w:rPr>
              <w:t xml:space="preserve"> «</w:t>
            </w:r>
            <w:r w:rsidRPr="003C7A9F">
              <w:rPr>
                <w:rFonts w:ascii="Times New Roman" w:eastAsia="Arial Unicode MS" w:hAnsi="Times New Roman"/>
                <w:color w:val="000000"/>
                <w:sz w:val="18"/>
                <w:szCs w:val="18"/>
                <w:lang w:eastAsia="zh-CN"/>
              </w:rPr>
              <w:t>Об инициативе преобразования всех поселений, входящих в состав</w:t>
            </w:r>
            <w:r>
              <w:rPr>
                <w:rFonts w:ascii="Times New Roman" w:eastAsia="Arial Unicode MS" w:hAnsi="Times New Roman"/>
                <w:color w:val="000000"/>
                <w:sz w:val="18"/>
                <w:szCs w:val="18"/>
                <w:lang w:eastAsia="zh-CN"/>
              </w:rPr>
              <w:t xml:space="preserve"> </w:t>
            </w:r>
            <w:r w:rsidRPr="003C7A9F">
              <w:rPr>
                <w:rFonts w:ascii="Times New Roman" w:eastAsia="Arial Unicode MS" w:hAnsi="Times New Roman"/>
                <w:color w:val="000000"/>
                <w:sz w:val="18"/>
                <w:szCs w:val="18"/>
                <w:lang w:eastAsia="zh-CN"/>
              </w:rPr>
              <w:t xml:space="preserve">Притобольного  района Курганской </w:t>
            </w:r>
            <w:r>
              <w:rPr>
                <w:rFonts w:ascii="Times New Roman" w:eastAsia="Arial Unicode MS" w:hAnsi="Times New Roman"/>
                <w:color w:val="000000"/>
                <w:sz w:val="18"/>
                <w:szCs w:val="18"/>
                <w:lang w:eastAsia="zh-CN"/>
              </w:rPr>
              <w:t xml:space="preserve">области, путем их </w:t>
            </w:r>
            <w:r w:rsidRPr="003C7A9F">
              <w:rPr>
                <w:rFonts w:ascii="Times New Roman" w:eastAsia="Arial Unicode MS" w:hAnsi="Times New Roman"/>
                <w:color w:val="000000"/>
                <w:sz w:val="18"/>
                <w:szCs w:val="18"/>
                <w:lang w:eastAsia="zh-CN"/>
              </w:rPr>
              <w:t>объединения</w:t>
            </w:r>
            <w:r>
              <w:rPr>
                <w:rFonts w:ascii="Times New Roman" w:eastAsia="Arial Unicode MS" w:hAnsi="Times New Roman"/>
                <w:color w:val="000000"/>
                <w:sz w:val="18"/>
                <w:szCs w:val="18"/>
                <w:lang w:eastAsia="zh-CN"/>
              </w:rPr>
              <w:t>».</w:t>
            </w:r>
          </w:p>
        </w:tc>
      </w:tr>
      <w:bookmarkEnd w:id="0"/>
    </w:tbl>
    <w:p w:rsidR="003F4BEF" w:rsidRDefault="003F4BEF" w:rsidP="00B77D38">
      <w:pPr>
        <w:spacing w:after="0" w:line="240" w:lineRule="auto"/>
        <w:rPr>
          <w:rFonts w:ascii="Times New Roman" w:hAnsi="Times New Roman"/>
          <w:sz w:val="18"/>
          <w:szCs w:val="18"/>
        </w:rPr>
      </w:pPr>
    </w:p>
    <w:p w:rsidR="003F4BEF" w:rsidRPr="00883435" w:rsidRDefault="003F4BEF" w:rsidP="00883435">
      <w:pPr>
        <w:spacing w:after="0" w:line="240" w:lineRule="auto"/>
        <w:ind w:right="125"/>
        <w:jc w:val="center"/>
        <w:rPr>
          <w:rFonts w:ascii="Times New Roman" w:hAnsi="Times New Roman"/>
          <w:b/>
          <w:sz w:val="18"/>
          <w:szCs w:val="18"/>
        </w:rPr>
      </w:pPr>
      <w:r w:rsidRPr="00883435">
        <w:rPr>
          <w:rFonts w:ascii="Times New Roman" w:hAnsi="Times New Roman"/>
          <w:b/>
          <w:sz w:val="18"/>
          <w:szCs w:val="18"/>
        </w:rPr>
        <w:t>РОССИЙСКАЯ ФЕДЕРАЦИЯ</w:t>
      </w:r>
    </w:p>
    <w:p w:rsidR="003F4BEF" w:rsidRPr="00883435" w:rsidRDefault="003F4BEF" w:rsidP="00883435">
      <w:pPr>
        <w:spacing w:after="0" w:line="240" w:lineRule="auto"/>
        <w:ind w:right="125"/>
        <w:jc w:val="center"/>
        <w:rPr>
          <w:rFonts w:ascii="Times New Roman" w:hAnsi="Times New Roman"/>
          <w:b/>
          <w:sz w:val="18"/>
          <w:szCs w:val="18"/>
        </w:rPr>
      </w:pPr>
      <w:r w:rsidRPr="00883435">
        <w:rPr>
          <w:rFonts w:ascii="Times New Roman" w:hAnsi="Times New Roman"/>
          <w:b/>
          <w:sz w:val="18"/>
          <w:szCs w:val="18"/>
        </w:rPr>
        <w:t xml:space="preserve">КУРГАНСКАЯ ОБЛАСТЬ </w:t>
      </w:r>
    </w:p>
    <w:p w:rsidR="003F4BEF" w:rsidRPr="00883435" w:rsidRDefault="003F4BEF" w:rsidP="00883435">
      <w:pPr>
        <w:spacing w:after="0" w:line="240" w:lineRule="auto"/>
        <w:ind w:right="125"/>
        <w:jc w:val="center"/>
        <w:rPr>
          <w:rFonts w:ascii="Times New Roman" w:hAnsi="Times New Roman"/>
          <w:b/>
          <w:sz w:val="18"/>
          <w:szCs w:val="18"/>
        </w:rPr>
      </w:pPr>
      <w:r w:rsidRPr="00883435">
        <w:rPr>
          <w:rFonts w:ascii="Times New Roman" w:hAnsi="Times New Roman"/>
          <w:b/>
          <w:sz w:val="18"/>
          <w:szCs w:val="18"/>
        </w:rPr>
        <w:t>ПРИТОБОЛЬНЫЙ РАЙОН</w:t>
      </w:r>
    </w:p>
    <w:p w:rsidR="003F4BEF" w:rsidRPr="00883435" w:rsidRDefault="003F4BEF" w:rsidP="00883435">
      <w:pPr>
        <w:spacing w:after="0" w:line="240" w:lineRule="auto"/>
        <w:ind w:right="125"/>
        <w:jc w:val="center"/>
        <w:rPr>
          <w:rFonts w:ascii="Times New Roman" w:hAnsi="Times New Roman"/>
          <w:b/>
          <w:sz w:val="18"/>
          <w:szCs w:val="18"/>
        </w:rPr>
      </w:pPr>
      <w:r w:rsidRPr="00883435">
        <w:rPr>
          <w:rFonts w:ascii="Times New Roman" w:hAnsi="Times New Roman"/>
          <w:b/>
          <w:sz w:val="18"/>
          <w:szCs w:val="18"/>
        </w:rPr>
        <w:t>АДМИНИСТРАЦИЯ ПРИТОБОЛЬНОГО РАЙОНА</w:t>
      </w:r>
    </w:p>
    <w:p w:rsidR="003F4BEF" w:rsidRPr="00883435" w:rsidRDefault="003F4BEF" w:rsidP="00883435">
      <w:pPr>
        <w:spacing w:after="0" w:line="240" w:lineRule="auto"/>
        <w:ind w:right="125"/>
        <w:jc w:val="center"/>
        <w:rPr>
          <w:rFonts w:ascii="Times New Roman" w:hAnsi="Times New Roman"/>
          <w:b/>
          <w:sz w:val="18"/>
          <w:szCs w:val="18"/>
        </w:rPr>
      </w:pPr>
      <w:r w:rsidRPr="00883435">
        <w:rPr>
          <w:rFonts w:ascii="Times New Roman" w:hAnsi="Times New Roman"/>
          <w:b/>
          <w:sz w:val="18"/>
          <w:szCs w:val="18"/>
        </w:rPr>
        <w:t>ПОСТАНОВЛЕНИЕ</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от  1 февраля 2022 года  № 19</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с. Глядянское</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О внесении изменений в  постановление</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Администрации  Притобольного района</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от 20.12.2019 г. №   492 «Об утверждении</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Положения и Регламента трехсторонней</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комиссии             по           регулированию</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социально – трудовых            отношений</w:t>
      </w:r>
    </w:p>
    <w:p w:rsidR="003F4BEF" w:rsidRPr="00883435" w:rsidRDefault="003F4BEF" w:rsidP="00883435">
      <w:pPr>
        <w:spacing w:after="0" w:line="240" w:lineRule="auto"/>
        <w:ind w:right="125"/>
        <w:jc w:val="both"/>
        <w:rPr>
          <w:rFonts w:ascii="Times New Roman" w:hAnsi="Times New Roman"/>
          <w:b/>
          <w:sz w:val="18"/>
          <w:szCs w:val="18"/>
        </w:rPr>
      </w:pPr>
      <w:r w:rsidRPr="00883435">
        <w:rPr>
          <w:rFonts w:ascii="Times New Roman" w:hAnsi="Times New Roman"/>
          <w:b/>
          <w:sz w:val="18"/>
          <w:szCs w:val="18"/>
        </w:rPr>
        <w:t>в                 Притобольном             районе»</w:t>
      </w:r>
    </w:p>
    <w:p w:rsidR="003F4BEF" w:rsidRPr="00883435" w:rsidRDefault="003F4BEF" w:rsidP="00883435">
      <w:pPr>
        <w:spacing w:after="0" w:line="240" w:lineRule="auto"/>
        <w:ind w:firstLine="708"/>
        <w:jc w:val="both"/>
        <w:rPr>
          <w:rFonts w:ascii="Times New Roman" w:hAnsi="Times New Roman"/>
          <w:sz w:val="18"/>
          <w:szCs w:val="18"/>
        </w:rPr>
      </w:pPr>
      <w:r w:rsidRPr="00883435">
        <w:rPr>
          <w:rFonts w:ascii="Times New Roman" w:hAnsi="Times New Roman"/>
          <w:sz w:val="18"/>
          <w:szCs w:val="18"/>
        </w:rPr>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3F4BEF" w:rsidRPr="00883435" w:rsidRDefault="003F4BEF" w:rsidP="00883435">
      <w:pPr>
        <w:spacing w:after="0" w:line="240" w:lineRule="auto"/>
        <w:ind w:right="125"/>
        <w:jc w:val="both"/>
        <w:rPr>
          <w:rFonts w:ascii="Times New Roman" w:hAnsi="Times New Roman"/>
          <w:sz w:val="18"/>
          <w:szCs w:val="18"/>
        </w:rPr>
      </w:pPr>
      <w:r w:rsidRPr="00883435">
        <w:rPr>
          <w:rFonts w:ascii="Times New Roman" w:hAnsi="Times New Roman"/>
          <w:sz w:val="18"/>
          <w:szCs w:val="18"/>
        </w:rPr>
        <w:t>ПОСТАНОВЛЯЕТ:</w:t>
      </w:r>
    </w:p>
    <w:p w:rsidR="003F4BEF" w:rsidRPr="00883435" w:rsidRDefault="003F4BEF" w:rsidP="00883435">
      <w:pPr>
        <w:spacing w:after="0" w:line="240" w:lineRule="auto"/>
        <w:ind w:firstLine="708"/>
        <w:jc w:val="both"/>
        <w:rPr>
          <w:rFonts w:ascii="Times New Roman" w:hAnsi="Times New Roman"/>
          <w:color w:val="000000"/>
          <w:sz w:val="18"/>
          <w:szCs w:val="18"/>
        </w:rPr>
      </w:pPr>
      <w:r w:rsidRPr="00883435">
        <w:rPr>
          <w:rFonts w:ascii="Times New Roman" w:hAnsi="Times New Roman"/>
          <w:color w:val="000000"/>
          <w:sz w:val="18"/>
          <w:szCs w:val="18"/>
        </w:rPr>
        <w:t>1. Внести в постановление Администрации Притобольного ра</w:t>
      </w:r>
      <w:r>
        <w:rPr>
          <w:rFonts w:ascii="Times New Roman" w:hAnsi="Times New Roman"/>
          <w:color w:val="000000"/>
          <w:sz w:val="18"/>
          <w:szCs w:val="18"/>
        </w:rPr>
        <w:t xml:space="preserve">йона от 20.12.2019 г. </w:t>
      </w:r>
      <w:r w:rsidRPr="00883435">
        <w:rPr>
          <w:rFonts w:ascii="Times New Roman" w:hAnsi="Times New Roman"/>
          <w:color w:val="000000"/>
          <w:sz w:val="18"/>
          <w:szCs w:val="18"/>
        </w:rPr>
        <w:t>№ 492 «Об утверждении Положения и  Регламента трехсторонней комиссии по регулированию социально-трудовых отношений в Притобольном районе» следующие изменения:</w:t>
      </w:r>
    </w:p>
    <w:p w:rsidR="003F4BEF" w:rsidRPr="00883435" w:rsidRDefault="003F4BEF" w:rsidP="00883435">
      <w:pPr>
        <w:spacing w:after="0" w:line="240" w:lineRule="auto"/>
        <w:ind w:firstLine="708"/>
        <w:jc w:val="both"/>
        <w:rPr>
          <w:rFonts w:ascii="Times New Roman" w:hAnsi="Times New Roman"/>
          <w:color w:val="000000"/>
          <w:sz w:val="18"/>
          <w:szCs w:val="18"/>
        </w:rPr>
      </w:pPr>
      <w:r w:rsidRPr="00883435">
        <w:rPr>
          <w:rFonts w:ascii="Times New Roman" w:hAnsi="Times New Roman"/>
          <w:color w:val="000000"/>
          <w:sz w:val="18"/>
          <w:szCs w:val="18"/>
        </w:rPr>
        <w:t xml:space="preserve">1) пункт 11 приложения 1 изложить в следующей редакции: </w:t>
      </w:r>
    </w:p>
    <w:p w:rsidR="003F4BEF" w:rsidRPr="00883435" w:rsidRDefault="003F4BEF" w:rsidP="00883435">
      <w:pPr>
        <w:spacing w:after="0" w:line="240" w:lineRule="auto"/>
        <w:ind w:firstLine="708"/>
        <w:jc w:val="both"/>
        <w:rPr>
          <w:rFonts w:ascii="Times New Roman" w:hAnsi="Times New Roman"/>
          <w:color w:val="000000"/>
          <w:sz w:val="18"/>
          <w:szCs w:val="18"/>
        </w:rPr>
      </w:pPr>
      <w:r w:rsidRPr="00883435">
        <w:rPr>
          <w:rFonts w:ascii="Times New Roman" w:hAnsi="Times New Roman"/>
          <w:color w:val="000000"/>
          <w:sz w:val="18"/>
          <w:szCs w:val="18"/>
        </w:rPr>
        <w:t>«11. Общее руководство комиссии осуществляет координатор комиссии. Координатор Комиссии не принимает участия в голосовании и не вмешивается в оперативную деятельность сторон. Права и обязанности координатора комиссии определяются регламентом трёхсторонней комиссии по регулированию социально-трудовых отношений Притобольного района.»;</w:t>
      </w:r>
    </w:p>
    <w:p w:rsidR="003F4BEF" w:rsidRPr="00883435" w:rsidRDefault="003F4BEF" w:rsidP="00883435">
      <w:pPr>
        <w:autoSpaceDE w:val="0"/>
        <w:autoSpaceDN w:val="0"/>
        <w:adjustRightInd w:val="0"/>
        <w:spacing w:after="0" w:line="240" w:lineRule="auto"/>
        <w:ind w:firstLine="540"/>
        <w:jc w:val="both"/>
        <w:outlineLvl w:val="1"/>
        <w:rPr>
          <w:rFonts w:ascii="Times New Roman" w:hAnsi="Times New Roman"/>
          <w:color w:val="000000"/>
          <w:sz w:val="18"/>
          <w:szCs w:val="18"/>
        </w:rPr>
      </w:pPr>
      <w:r w:rsidRPr="00883435">
        <w:rPr>
          <w:rFonts w:ascii="Times New Roman" w:hAnsi="Times New Roman"/>
          <w:color w:val="000000"/>
          <w:sz w:val="18"/>
          <w:szCs w:val="18"/>
        </w:rPr>
        <w:t>2) подпункт 2 пункта 12 приложения 1 изложить в следующей редакции:</w:t>
      </w:r>
    </w:p>
    <w:p w:rsidR="003F4BEF" w:rsidRPr="00883435" w:rsidRDefault="003F4BEF" w:rsidP="00883435">
      <w:pPr>
        <w:autoSpaceDE w:val="0"/>
        <w:autoSpaceDN w:val="0"/>
        <w:adjustRightInd w:val="0"/>
        <w:spacing w:after="0" w:line="240" w:lineRule="auto"/>
        <w:ind w:firstLine="540"/>
        <w:jc w:val="both"/>
        <w:outlineLvl w:val="1"/>
        <w:rPr>
          <w:rFonts w:ascii="Times New Roman" w:hAnsi="Times New Roman"/>
          <w:sz w:val="18"/>
          <w:szCs w:val="18"/>
        </w:rPr>
      </w:pPr>
      <w:r w:rsidRPr="00883435">
        <w:rPr>
          <w:rFonts w:ascii="Times New Roman" w:hAnsi="Times New Roman"/>
          <w:sz w:val="18"/>
          <w:szCs w:val="18"/>
        </w:rPr>
        <w:t xml:space="preserve">«2) регулярно информирует комиссию - о деятельности Администрации Притобольного района по решению социально-экономических вопросов;»; </w:t>
      </w:r>
    </w:p>
    <w:p w:rsidR="003F4BEF" w:rsidRPr="00883435" w:rsidRDefault="003F4BEF" w:rsidP="00883435">
      <w:pPr>
        <w:spacing w:after="0" w:line="240" w:lineRule="auto"/>
        <w:ind w:firstLine="708"/>
        <w:jc w:val="both"/>
        <w:rPr>
          <w:rFonts w:ascii="Times New Roman" w:hAnsi="Times New Roman"/>
          <w:color w:val="000000"/>
          <w:sz w:val="18"/>
          <w:szCs w:val="18"/>
        </w:rPr>
      </w:pPr>
      <w:r w:rsidRPr="00883435">
        <w:rPr>
          <w:rFonts w:ascii="Times New Roman" w:hAnsi="Times New Roman"/>
          <w:color w:val="000000"/>
          <w:sz w:val="18"/>
          <w:szCs w:val="18"/>
        </w:rPr>
        <w:t>3) пункт 17 приложения 1 изложить в следующей редакции:</w:t>
      </w:r>
    </w:p>
    <w:p w:rsidR="003F4BEF" w:rsidRPr="00883435" w:rsidRDefault="003F4BEF" w:rsidP="00883435">
      <w:pPr>
        <w:spacing w:after="0" w:line="240" w:lineRule="auto"/>
        <w:ind w:firstLine="708"/>
        <w:jc w:val="both"/>
        <w:rPr>
          <w:rFonts w:ascii="Times New Roman" w:hAnsi="Times New Roman"/>
          <w:bCs/>
          <w:sz w:val="18"/>
          <w:szCs w:val="18"/>
        </w:rPr>
      </w:pPr>
      <w:r w:rsidRPr="00883435">
        <w:rPr>
          <w:rFonts w:ascii="Times New Roman" w:hAnsi="Times New Roman"/>
          <w:color w:val="000000"/>
          <w:sz w:val="18"/>
          <w:szCs w:val="18"/>
        </w:rPr>
        <w:t>«17. М</w:t>
      </w:r>
      <w:r w:rsidRPr="00883435">
        <w:rPr>
          <w:rFonts w:ascii="Times New Roman" w:hAnsi="Times New Roman"/>
          <w:bCs/>
          <w:sz w:val="18"/>
          <w:szCs w:val="18"/>
        </w:rPr>
        <w:t>атериально-техническое, организационное и документационное обеспечение деятельности комиссии осуществляется отделом аграрной политики и экономики Администрации Притобольного района.».</w:t>
      </w:r>
    </w:p>
    <w:p w:rsidR="003F4BEF" w:rsidRPr="00883435" w:rsidRDefault="003F4BEF" w:rsidP="00883435">
      <w:pPr>
        <w:spacing w:after="0" w:line="240" w:lineRule="auto"/>
        <w:ind w:firstLine="708"/>
        <w:jc w:val="both"/>
        <w:rPr>
          <w:rFonts w:ascii="Times New Roman" w:hAnsi="Times New Roman"/>
          <w:color w:val="000000"/>
          <w:sz w:val="18"/>
          <w:szCs w:val="18"/>
        </w:rPr>
      </w:pPr>
      <w:r w:rsidRPr="00883435">
        <w:rPr>
          <w:rFonts w:ascii="Times New Roman" w:hAnsi="Times New Roman"/>
          <w:color w:val="000000"/>
          <w:sz w:val="18"/>
          <w:szCs w:val="18"/>
        </w:rPr>
        <w:t>2. </w:t>
      </w:r>
      <w:r w:rsidRPr="00883435">
        <w:rPr>
          <w:rFonts w:ascii="Times New Roman" w:hAnsi="Times New Roman"/>
          <w:sz w:val="18"/>
          <w:szCs w:val="18"/>
        </w:rPr>
        <w:t>Опубликовать настоящее постановление в информационном бюллетене «Муниципальный вестник Притоболья» и на официальном сайте Администрации Притобольного района в сети «Интернет».</w:t>
      </w:r>
    </w:p>
    <w:p w:rsidR="003F4BEF" w:rsidRPr="000112ED" w:rsidRDefault="003F4BEF" w:rsidP="000112ED">
      <w:pPr>
        <w:spacing w:after="0" w:line="240" w:lineRule="auto"/>
        <w:ind w:right="125" w:firstLine="708"/>
        <w:jc w:val="both"/>
        <w:rPr>
          <w:rFonts w:ascii="Times New Roman" w:hAnsi="Times New Roman"/>
          <w:b/>
          <w:sz w:val="18"/>
          <w:szCs w:val="18"/>
        </w:rPr>
      </w:pPr>
      <w:r w:rsidRPr="00883435">
        <w:rPr>
          <w:rFonts w:ascii="Times New Roman" w:hAnsi="Times New Roman"/>
          <w:sz w:val="18"/>
          <w:szCs w:val="18"/>
        </w:rPr>
        <w:t>3. Контроль за выполнением настоящего постановления оставляю за собой.</w:t>
      </w:r>
    </w:p>
    <w:p w:rsidR="003F4BEF" w:rsidRDefault="003F4BEF" w:rsidP="000112ED">
      <w:pPr>
        <w:spacing w:after="0" w:line="240" w:lineRule="auto"/>
        <w:ind w:right="125"/>
        <w:jc w:val="both"/>
        <w:rPr>
          <w:rFonts w:ascii="Times New Roman" w:hAnsi="Times New Roman"/>
          <w:sz w:val="18"/>
          <w:szCs w:val="18"/>
        </w:rPr>
      </w:pPr>
      <w:r w:rsidRPr="00883435">
        <w:rPr>
          <w:rFonts w:ascii="Times New Roman" w:hAnsi="Times New Roman"/>
          <w:sz w:val="18"/>
          <w:szCs w:val="18"/>
        </w:rPr>
        <w:t>Глава Притобольного района</w:t>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t>Л.В. Злыднева</w:t>
      </w:r>
    </w:p>
    <w:p w:rsidR="003F4BEF" w:rsidRPr="00883435" w:rsidRDefault="003F4BEF" w:rsidP="00883435">
      <w:pPr>
        <w:spacing w:after="0" w:line="240" w:lineRule="auto"/>
        <w:jc w:val="center"/>
        <w:rPr>
          <w:rFonts w:ascii="Times New Roman" w:hAnsi="Times New Roman"/>
          <w:b/>
          <w:sz w:val="18"/>
          <w:szCs w:val="18"/>
        </w:rPr>
      </w:pPr>
      <w:r w:rsidRPr="00883435">
        <w:rPr>
          <w:rFonts w:ascii="Times New Roman" w:hAnsi="Times New Roman"/>
          <w:b/>
          <w:sz w:val="18"/>
          <w:szCs w:val="18"/>
        </w:rPr>
        <w:t>РОССИЙСКАЯ ФЕДЕРАЦИЯ</w:t>
      </w:r>
    </w:p>
    <w:p w:rsidR="003F4BEF" w:rsidRPr="00883435" w:rsidRDefault="003F4BEF" w:rsidP="00883435">
      <w:pPr>
        <w:spacing w:after="0" w:line="240" w:lineRule="auto"/>
        <w:jc w:val="center"/>
        <w:rPr>
          <w:rFonts w:ascii="Times New Roman" w:hAnsi="Times New Roman"/>
          <w:b/>
          <w:sz w:val="18"/>
          <w:szCs w:val="18"/>
        </w:rPr>
      </w:pPr>
      <w:r w:rsidRPr="00883435">
        <w:rPr>
          <w:rFonts w:ascii="Times New Roman" w:hAnsi="Times New Roman"/>
          <w:b/>
          <w:sz w:val="18"/>
          <w:szCs w:val="18"/>
        </w:rPr>
        <w:t>КУРГАНСКАЯ ОБЛАСТЬ</w:t>
      </w:r>
    </w:p>
    <w:p w:rsidR="003F4BEF" w:rsidRPr="00883435" w:rsidRDefault="003F4BEF" w:rsidP="00883435">
      <w:pPr>
        <w:spacing w:after="0" w:line="240" w:lineRule="auto"/>
        <w:jc w:val="center"/>
        <w:rPr>
          <w:rFonts w:ascii="Times New Roman" w:hAnsi="Times New Roman"/>
          <w:b/>
          <w:sz w:val="18"/>
          <w:szCs w:val="18"/>
        </w:rPr>
      </w:pPr>
      <w:r w:rsidRPr="00883435">
        <w:rPr>
          <w:rFonts w:ascii="Times New Roman" w:hAnsi="Times New Roman"/>
          <w:b/>
          <w:sz w:val="18"/>
          <w:szCs w:val="18"/>
        </w:rPr>
        <w:t>ПРИТОБОЛЬНЫЙ РАЙОН</w:t>
      </w:r>
    </w:p>
    <w:p w:rsidR="003F4BEF" w:rsidRPr="00883435" w:rsidRDefault="003F4BEF" w:rsidP="00883435">
      <w:pPr>
        <w:spacing w:after="0" w:line="240" w:lineRule="auto"/>
        <w:jc w:val="center"/>
        <w:rPr>
          <w:rFonts w:ascii="Times New Roman" w:hAnsi="Times New Roman"/>
          <w:b/>
          <w:sz w:val="18"/>
          <w:szCs w:val="18"/>
        </w:rPr>
      </w:pPr>
      <w:r w:rsidRPr="00883435">
        <w:rPr>
          <w:rFonts w:ascii="Times New Roman" w:hAnsi="Times New Roman"/>
          <w:b/>
          <w:sz w:val="18"/>
          <w:szCs w:val="18"/>
        </w:rPr>
        <w:t>АДМИНИСТРАЦИЯ ПРИТОБОЛЬНОГО РАЙОНА</w:t>
      </w:r>
    </w:p>
    <w:p w:rsidR="003F4BEF" w:rsidRPr="00883435" w:rsidRDefault="003F4BEF" w:rsidP="00883435">
      <w:pPr>
        <w:spacing w:after="0" w:line="240" w:lineRule="auto"/>
        <w:jc w:val="center"/>
        <w:rPr>
          <w:rFonts w:ascii="Times New Roman" w:hAnsi="Times New Roman"/>
          <w:b/>
          <w:sz w:val="18"/>
          <w:szCs w:val="18"/>
        </w:rPr>
      </w:pPr>
      <w:r w:rsidRPr="00883435">
        <w:rPr>
          <w:rFonts w:ascii="Times New Roman" w:hAnsi="Times New Roman"/>
          <w:b/>
          <w:sz w:val="18"/>
          <w:szCs w:val="18"/>
        </w:rPr>
        <w:t>ПОСТАНОВЛЕНИЕ</w:t>
      </w:r>
    </w:p>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 xml:space="preserve">от </w:t>
      </w:r>
      <w:r w:rsidRPr="00883435">
        <w:rPr>
          <w:rFonts w:ascii="Times New Roman" w:hAnsi="Times New Roman"/>
          <w:b/>
          <w:sz w:val="18"/>
          <w:szCs w:val="18"/>
          <w:u w:val="single"/>
        </w:rPr>
        <w:t>3 февраля</w:t>
      </w:r>
      <w:r w:rsidRPr="00883435">
        <w:rPr>
          <w:rFonts w:ascii="Times New Roman" w:hAnsi="Times New Roman"/>
          <w:b/>
          <w:sz w:val="18"/>
          <w:szCs w:val="18"/>
        </w:rPr>
        <w:t xml:space="preserve"> 2022 года № </w:t>
      </w:r>
      <w:r w:rsidRPr="00883435">
        <w:rPr>
          <w:rFonts w:ascii="Times New Roman" w:hAnsi="Times New Roman"/>
          <w:b/>
          <w:sz w:val="18"/>
          <w:szCs w:val="18"/>
          <w:u w:val="single"/>
        </w:rPr>
        <w:t>23</w:t>
      </w:r>
    </w:p>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с. Глядянское</w:t>
      </w:r>
    </w:p>
    <w:tbl>
      <w:tblPr>
        <w:tblW w:w="9356" w:type="dxa"/>
        <w:tblInd w:w="-34" w:type="dxa"/>
        <w:tblLook w:val="00A0"/>
      </w:tblPr>
      <w:tblGrid>
        <w:gridCol w:w="4111"/>
        <w:gridCol w:w="5245"/>
      </w:tblGrid>
      <w:tr w:rsidR="003F4BEF" w:rsidRPr="00883435" w:rsidTr="005B4DE1">
        <w:tc>
          <w:tcPr>
            <w:tcW w:w="4111" w:type="dxa"/>
          </w:tcPr>
          <w:p w:rsidR="003F4BEF" w:rsidRPr="00883435" w:rsidRDefault="003F4BEF" w:rsidP="00883435">
            <w:pPr>
              <w:tabs>
                <w:tab w:val="left" w:pos="3969"/>
              </w:tabs>
              <w:spacing w:after="0" w:line="240" w:lineRule="auto"/>
              <w:jc w:val="both"/>
              <w:rPr>
                <w:rFonts w:ascii="Times New Roman" w:hAnsi="Times New Roman"/>
                <w:b/>
                <w:sz w:val="18"/>
                <w:szCs w:val="18"/>
              </w:rPr>
            </w:pPr>
            <w:r w:rsidRPr="00883435">
              <w:rPr>
                <w:rFonts w:ascii="Times New Roman" w:hAnsi="Times New Roman"/>
                <w:b/>
                <w:sz w:val="18"/>
                <w:szCs w:val="18"/>
              </w:rPr>
              <w:t>О закреплении муниципальных общеобразовательных учреждений за конкретными территориями Притобольного района на 2022 год</w:t>
            </w:r>
          </w:p>
        </w:tc>
        <w:tc>
          <w:tcPr>
            <w:tcW w:w="5245" w:type="dxa"/>
          </w:tcPr>
          <w:p w:rsidR="003F4BEF" w:rsidRPr="00883435" w:rsidRDefault="003F4BEF" w:rsidP="00883435">
            <w:pPr>
              <w:spacing w:after="0" w:line="240" w:lineRule="auto"/>
              <w:rPr>
                <w:rFonts w:ascii="Times New Roman" w:hAnsi="Times New Roman"/>
                <w:sz w:val="18"/>
                <w:szCs w:val="18"/>
              </w:rPr>
            </w:pPr>
          </w:p>
        </w:tc>
      </w:tr>
    </w:tbl>
    <w:p w:rsidR="003F4BEF" w:rsidRPr="00883435" w:rsidRDefault="003F4BEF" w:rsidP="00883435">
      <w:pPr>
        <w:spacing w:after="0" w:line="240" w:lineRule="auto"/>
        <w:ind w:firstLine="709"/>
        <w:jc w:val="both"/>
        <w:rPr>
          <w:rFonts w:ascii="Times New Roman" w:hAnsi="Times New Roman"/>
          <w:sz w:val="18"/>
          <w:szCs w:val="18"/>
        </w:rPr>
      </w:pPr>
      <w:r w:rsidRPr="00883435">
        <w:rPr>
          <w:rFonts w:ascii="Times New Roman" w:hAnsi="Times New Roman"/>
          <w:sz w:val="18"/>
          <w:szCs w:val="18"/>
        </w:rPr>
        <w:t>В целях обеспечения территориальной доступности общеобразовательных учреждений Притобольного района, в соответствии со статьями 9 и 67 Федерального закона от 29 декабря 2012 года № 273-ФЗ «Об образовании в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Администрация Притобольного района</w:t>
      </w:r>
    </w:p>
    <w:p w:rsidR="003F4BEF" w:rsidRPr="00883435" w:rsidRDefault="003F4BEF" w:rsidP="00883435">
      <w:pPr>
        <w:spacing w:after="0" w:line="240" w:lineRule="auto"/>
        <w:jc w:val="both"/>
        <w:rPr>
          <w:rFonts w:ascii="Times New Roman" w:hAnsi="Times New Roman"/>
          <w:sz w:val="18"/>
          <w:szCs w:val="18"/>
        </w:rPr>
      </w:pPr>
      <w:r w:rsidRPr="00883435">
        <w:rPr>
          <w:rFonts w:ascii="Times New Roman" w:hAnsi="Times New Roman"/>
          <w:sz w:val="18"/>
          <w:szCs w:val="18"/>
        </w:rPr>
        <w:t>ПОСТАНОВЛЯЕТ:</w:t>
      </w:r>
    </w:p>
    <w:p w:rsidR="003F4BEF" w:rsidRPr="00883435" w:rsidRDefault="003F4BEF" w:rsidP="00883435">
      <w:pPr>
        <w:spacing w:after="0" w:line="240" w:lineRule="auto"/>
        <w:ind w:firstLine="709"/>
        <w:jc w:val="both"/>
        <w:rPr>
          <w:rFonts w:ascii="Times New Roman" w:hAnsi="Times New Roman"/>
          <w:sz w:val="18"/>
          <w:szCs w:val="18"/>
        </w:rPr>
      </w:pPr>
      <w:r w:rsidRPr="00883435">
        <w:rPr>
          <w:rFonts w:ascii="Times New Roman" w:hAnsi="Times New Roman"/>
          <w:sz w:val="18"/>
          <w:szCs w:val="18"/>
        </w:rPr>
        <w:t>1. Закрепить за муниципальными общеобразовательными учреждениями     Притобольного  района территории населенных пунктов на 2022 год согласно приложению к   настоящему постановлению.</w:t>
      </w:r>
    </w:p>
    <w:p w:rsidR="003F4BEF" w:rsidRPr="00883435" w:rsidRDefault="003F4BEF" w:rsidP="000112ED">
      <w:pPr>
        <w:tabs>
          <w:tab w:val="left" w:pos="709"/>
        </w:tabs>
        <w:spacing w:after="0" w:line="240" w:lineRule="auto"/>
        <w:jc w:val="both"/>
        <w:rPr>
          <w:rFonts w:ascii="Times New Roman" w:hAnsi="Times New Roman"/>
          <w:sz w:val="18"/>
          <w:szCs w:val="18"/>
        </w:rPr>
      </w:pPr>
      <w:r w:rsidRPr="00883435">
        <w:rPr>
          <w:rFonts w:ascii="Times New Roman" w:hAnsi="Times New Roman"/>
          <w:sz w:val="18"/>
          <w:szCs w:val="18"/>
        </w:rPr>
        <w:t xml:space="preserve">            2. Контроль за выполнением настоящего постановления возложить на заместителя Главы Притобольного района. </w:t>
      </w:r>
    </w:p>
    <w:p w:rsidR="003F4BEF" w:rsidRPr="00883435" w:rsidRDefault="003F4BEF" w:rsidP="000112ED">
      <w:pPr>
        <w:spacing w:after="0" w:line="240" w:lineRule="auto"/>
        <w:rPr>
          <w:rFonts w:ascii="Times New Roman" w:hAnsi="Times New Roman"/>
          <w:sz w:val="18"/>
          <w:szCs w:val="18"/>
        </w:rPr>
      </w:pPr>
      <w:r w:rsidRPr="00883435">
        <w:rPr>
          <w:rFonts w:ascii="Times New Roman" w:hAnsi="Times New Roman"/>
          <w:sz w:val="18"/>
          <w:szCs w:val="18"/>
        </w:rPr>
        <w:t>Глава Притобольного района</w:t>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t>Л.В. Злыднева</w:t>
      </w:r>
    </w:p>
    <w:tbl>
      <w:tblPr>
        <w:tblW w:w="0" w:type="auto"/>
        <w:tblLook w:val="00A0"/>
      </w:tblPr>
      <w:tblGrid>
        <w:gridCol w:w="5637"/>
        <w:gridCol w:w="5271"/>
      </w:tblGrid>
      <w:tr w:rsidR="003F4BEF" w:rsidRPr="00883435" w:rsidTr="000112ED">
        <w:tc>
          <w:tcPr>
            <w:tcW w:w="5637"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b/>
                <w:sz w:val="18"/>
                <w:szCs w:val="18"/>
              </w:rPr>
              <w:t xml:space="preserve"> </w:t>
            </w:r>
          </w:p>
        </w:tc>
        <w:tc>
          <w:tcPr>
            <w:tcW w:w="5271" w:type="dxa"/>
          </w:tcPr>
          <w:p w:rsidR="003F4BEF" w:rsidRPr="00883435" w:rsidRDefault="003F4BEF" w:rsidP="00883435">
            <w:pPr>
              <w:spacing w:after="0" w:line="240" w:lineRule="auto"/>
              <w:jc w:val="both"/>
              <w:rPr>
                <w:rFonts w:ascii="Times New Roman" w:hAnsi="Times New Roman"/>
                <w:sz w:val="18"/>
                <w:szCs w:val="18"/>
              </w:rPr>
            </w:pPr>
            <w:r w:rsidRPr="00883435">
              <w:rPr>
                <w:rFonts w:ascii="Times New Roman" w:hAnsi="Times New Roman"/>
                <w:sz w:val="18"/>
                <w:szCs w:val="18"/>
              </w:rPr>
              <w:t>Приложение  к  постановлению</w:t>
            </w:r>
            <w:r>
              <w:rPr>
                <w:rFonts w:ascii="Times New Roman" w:hAnsi="Times New Roman"/>
                <w:sz w:val="18"/>
                <w:szCs w:val="18"/>
              </w:rPr>
              <w:t xml:space="preserve">    Администрации Притобольного </w:t>
            </w:r>
            <w:r w:rsidRPr="00883435">
              <w:rPr>
                <w:rFonts w:ascii="Times New Roman" w:hAnsi="Times New Roman"/>
                <w:sz w:val="18"/>
                <w:szCs w:val="18"/>
              </w:rPr>
              <w:t xml:space="preserve">района                                                </w:t>
            </w:r>
            <w:r>
              <w:rPr>
                <w:rFonts w:ascii="Times New Roman" w:hAnsi="Times New Roman"/>
                <w:sz w:val="18"/>
                <w:szCs w:val="18"/>
              </w:rPr>
              <w:t xml:space="preserve">                               </w:t>
            </w:r>
            <w:r w:rsidRPr="00883435">
              <w:rPr>
                <w:rFonts w:ascii="Times New Roman" w:hAnsi="Times New Roman"/>
                <w:sz w:val="18"/>
                <w:szCs w:val="18"/>
              </w:rPr>
              <w:t>от 3 февраля 2022 года № 23 «О закреплении муниципальных общеобразовательных учреждений за конкретными территориями Притобольного района на 2022 год»</w:t>
            </w:r>
          </w:p>
        </w:tc>
      </w:tr>
    </w:tbl>
    <w:p w:rsidR="003F4BEF" w:rsidRPr="00883435" w:rsidRDefault="003F4BEF" w:rsidP="000112ED">
      <w:pPr>
        <w:spacing w:after="0" w:line="240" w:lineRule="auto"/>
        <w:jc w:val="center"/>
        <w:rPr>
          <w:rFonts w:ascii="Times New Roman" w:hAnsi="Times New Roman"/>
          <w:sz w:val="18"/>
          <w:szCs w:val="18"/>
        </w:rPr>
      </w:pPr>
      <w:r w:rsidRPr="00883435">
        <w:rPr>
          <w:rFonts w:ascii="Times New Roman" w:hAnsi="Times New Roman"/>
          <w:sz w:val="18"/>
          <w:szCs w:val="18"/>
        </w:rPr>
        <w:t>Закрепление территорий за общеобразовательными учреждениями</w:t>
      </w:r>
      <w:r>
        <w:rPr>
          <w:rFonts w:ascii="Times New Roman" w:hAnsi="Times New Roman"/>
          <w:sz w:val="18"/>
          <w:szCs w:val="18"/>
        </w:rPr>
        <w:t xml:space="preserve"> </w:t>
      </w:r>
      <w:r w:rsidRPr="00883435">
        <w:rPr>
          <w:rFonts w:ascii="Times New Roman" w:hAnsi="Times New Roman"/>
          <w:sz w:val="18"/>
          <w:szCs w:val="18"/>
        </w:rPr>
        <w:t>Притобольного района</w:t>
      </w:r>
    </w:p>
    <w:p w:rsidR="003F4BEF" w:rsidRPr="00883435" w:rsidRDefault="003F4BEF" w:rsidP="00883435">
      <w:pPr>
        <w:spacing w:after="0" w:line="240" w:lineRule="auto"/>
        <w:rPr>
          <w:rFonts w:ascii="Times New Roman" w:hAnsi="Times New Roman"/>
          <w:sz w:val="18"/>
          <w:szCs w:val="18"/>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3017"/>
        <w:gridCol w:w="2502"/>
        <w:gridCol w:w="3128"/>
      </w:tblGrid>
      <w:tr w:rsidR="003F4BEF" w:rsidRPr="00883435" w:rsidTr="000112ED">
        <w:trPr>
          <w:jc w:val="center"/>
        </w:trPr>
        <w:tc>
          <w:tcPr>
            <w:tcW w:w="677" w:type="dxa"/>
          </w:tcPr>
          <w:p w:rsidR="003F4BEF" w:rsidRPr="00883435" w:rsidRDefault="003F4BEF" w:rsidP="00883435">
            <w:pPr>
              <w:spacing w:after="0" w:line="240" w:lineRule="auto"/>
              <w:jc w:val="center"/>
              <w:rPr>
                <w:rFonts w:ascii="Times New Roman" w:hAnsi="Times New Roman"/>
                <w:sz w:val="18"/>
                <w:szCs w:val="18"/>
              </w:rPr>
            </w:pPr>
            <w:r w:rsidRPr="00883435">
              <w:rPr>
                <w:rFonts w:ascii="Times New Roman" w:hAnsi="Times New Roman"/>
                <w:sz w:val="18"/>
                <w:szCs w:val="18"/>
              </w:rPr>
              <w:t>№ п/п</w:t>
            </w:r>
          </w:p>
        </w:tc>
        <w:tc>
          <w:tcPr>
            <w:tcW w:w="3017" w:type="dxa"/>
          </w:tcPr>
          <w:p w:rsidR="003F4BEF" w:rsidRPr="00883435" w:rsidRDefault="003F4BEF" w:rsidP="00883435">
            <w:pPr>
              <w:spacing w:after="0" w:line="240" w:lineRule="auto"/>
              <w:jc w:val="center"/>
              <w:rPr>
                <w:rFonts w:ascii="Times New Roman" w:hAnsi="Times New Roman"/>
                <w:sz w:val="18"/>
                <w:szCs w:val="18"/>
              </w:rPr>
            </w:pPr>
            <w:r w:rsidRPr="00883435">
              <w:rPr>
                <w:rFonts w:ascii="Times New Roman" w:hAnsi="Times New Roman"/>
                <w:sz w:val="18"/>
                <w:szCs w:val="18"/>
              </w:rPr>
              <w:t>Общеобразовательное учреждение</w:t>
            </w:r>
          </w:p>
        </w:tc>
        <w:tc>
          <w:tcPr>
            <w:tcW w:w="2502" w:type="dxa"/>
          </w:tcPr>
          <w:p w:rsidR="003F4BEF" w:rsidRPr="00883435" w:rsidRDefault="003F4BEF" w:rsidP="00883435">
            <w:pPr>
              <w:spacing w:after="0" w:line="240" w:lineRule="auto"/>
              <w:jc w:val="center"/>
              <w:rPr>
                <w:rFonts w:ascii="Times New Roman" w:hAnsi="Times New Roman"/>
                <w:sz w:val="18"/>
                <w:szCs w:val="18"/>
              </w:rPr>
            </w:pPr>
            <w:r w:rsidRPr="00883435">
              <w:rPr>
                <w:rFonts w:ascii="Times New Roman" w:hAnsi="Times New Roman"/>
                <w:sz w:val="18"/>
                <w:szCs w:val="18"/>
              </w:rPr>
              <w:t>Уровни общего образования</w:t>
            </w:r>
          </w:p>
        </w:tc>
        <w:tc>
          <w:tcPr>
            <w:tcW w:w="3128" w:type="dxa"/>
          </w:tcPr>
          <w:p w:rsidR="003F4BEF" w:rsidRPr="00883435" w:rsidRDefault="003F4BEF" w:rsidP="00883435">
            <w:pPr>
              <w:spacing w:after="0" w:line="240" w:lineRule="auto"/>
              <w:jc w:val="center"/>
              <w:rPr>
                <w:rFonts w:ascii="Times New Roman" w:hAnsi="Times New Roman"/>
                <w:sz w:val="18"/>
                <w:szCs w:val="18"/>
              </w:rPr>
            </w:pPr>
            <w:r w:rsidRPr="00883435">
              <w:rPr>
                <w:rFonts w:ascii="Times New Roman" w:hAnsi="Times New Roman"/>
                <w:sz w:val="18"/>
                <w:szCs w:val="18"/>
              </w:rPr>
              <w:t xml:space="preserve">Закрепленная </w:t>
            </w:r>
          </w:p>
          <w:p w:rsidR="003F4BEF" w:rsidRPr="00883435" w:rsidRDefault="003F4BEF" w:rsidP="00883435">
            <w:pPr>
              <w:spacing w:after="0" w:line="240" w:lineRule="auto"/>
              <w:jc w:val="center"/>
              <w:rPr>
                <w:rFonts w:ascii="Times New Roman" w:hAnsi="Times New Roman"/>
                <w:sz w:val="18"/>
                <w:szCs w:val="18"/>
              </w:rPr>
            </w:pPr>
            <w:r w:rsidRPr="00883435">
              <w:rPr>
                <w:rFonts w:ascii="Times New Roman" w:hAnsi="Times New Roman"/>
                <w:sz w:val="18"/>
                <w:szCs w:val="18"/>
              </w:rPr>
              <w:t>территория</w:t>
            </w:r>
          </w:p>
        </w:tc>
      </w:tr>
      <w:tr w:rsidR="003F4BEF" w:rsidRPr="00883435" w:rsidTr="000112ED">
        <w:trPr>
          <w:jc w:val="center"/>
        </w:trPr>
        <w:tc>
          <w:tcPr>
            <w:tcW w:w="677" w:type="dxa"/>
            <w:vMerge w:val="restart"/>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vMerge w:val="restart"/>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«Глядянская средняя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Глядянское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Арсеновка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поселок Сосновый</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Давыдовка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Туманова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Патраки</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Комановка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Покровка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Поляковка</w:t>
            </w:r>
          </w:p>
        </w:tc>
      </w:tr>
      <w:tr w:rsidR="003F4BEF" w:rsidRPr="00883435" w:rsidTr="000112ED">
        <w:trPr>
          <w:jc w:val="center"/>
        </w:trPr>
        <w:tc>
          <w:tcPr>
            <w:tcW w:w="677" w:type="dxa"/>
            <w:vMerge/>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vMerge/>
          </w:tcPr>
          <w:p w:rsidR="003F4BEF" w:rsidRPr="00883435" w:rsidRDefault="003F4BEF" w:rsidP="00883435">
            <w:pPr>
              <w:spacing w:after="0" w:line="240" w:lineRule="auto"/>
              <w:rPr>
                <w:rFonts w:ascii="Times New Roman" w:hAnsi="Times New Roman"/>
                <w:sz w:val="18"/>
                <w:szCs w:val="18"/>
              </w:rPr>
            </w:pP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среднее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Глядянское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Арсеновка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поселок Сосновый</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село Нижнеберезово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деревня Верхнеберезово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Подгорная</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поселок Водный</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Давыдовка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Туманова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Патраки</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деревня Комановка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Покровка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Межборное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Чернавское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Осиновка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Поляковка</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Березовская ООШ – филиал МКОУ «Глядянская СОШ»</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село Нижнеберезово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деревня Верхнеберезово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Подгорная</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поселок Водный</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«Гладковская средняя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среднее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Гладковское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деревня Ершовка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Банщиково</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Нижняя Алабуга</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«Нагорская средняя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среднее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Нагорское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село Камышное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Утятское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Новая Деревня</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Заборская</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Вавилкова</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«Притобольная средняя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среднее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Боровлянка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Мочалово</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Притобольное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Ясная</w:t>
            </w:r>
          </w:p>
        </w:tc>
      </w:tr>
      <w:tr w:rsidR="003F4BEF" w:rsidRPr="00883435" w:rsidTr="000112ED">
        <w:trPr>
          <w:jc w:val="center"/>
        </w:trPr>
        <w:tc>
          <w:tcPr>
            <w:tcW w:w="677" w:type="dxa"/>
            <w:vMerge w:val="restart"/>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vMerge w:val="restart"/>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«Раскатихинская средняя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Раскатиха</w:t>
            </w:r>
          </w:p>
        </w:tc>
      </w:tr>
      <w:tr w:rsidR="003F4BEF" w:rsidRPr="00883435" w:rsidTr="000112ED">
        <w:trPr>
          <w:jc w:val="center"/>
        </w:trPr>
        <w:tc>
          <w:tcPr>
            <w:tcW w:w="677" w:type="dxa"/>
            <w:vMerge/>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vMerge/>
          </w:tcPr>
          <w:p w:rsidR="003F4BEF" w:rsidRPr="00883435" w:rsidRDefault="003F4BEF" w:rsidP="00883435">
            <w:pPr>
              <w:spacing w:after="0" w:line="240" w:lineRule="auto"/>
              <w:rPr>
                <w:rFonts w:ascii="Times New Roman" w:hAnsi="Times New Roman"/>
                <w:b/>
                <w:sz w:val="18"/>
                <w:szCs w:val="18"/>
              </w:rPr>
            </w:pP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среднее   общее</w:t>
            </w:r>
          </w:p>
          <w:p w:rsidR="003F4BEF" w:rsidRPr="00883435" w:rsidRDefault="003F4BEF" w:rsidP="00883435">
            <w:pPr>
              <w:spacing w:after="0" w:line="240" w:lineRule="auto"/>
              <w:rPr>
                <w:rFonts w:ascii="Times New Roman" w:hAnsi="Times New Roman"/>
                <w:sz w:val="18"/>
                <w:szCs w:val="18"/>
              </w:rPr>
            </w:pPr>
          </w:p>
          <w:p w:rsidR="003F4BEF" w:rsidRPr="00883435" w:rsidRDefault="003F4BEF" w:rsidP="00883435">
            <w:pPr>
              <w:spacing w:after="0" w:line="240" w:lineRule="auto"/>
              <w:rPr>
                <w:rFonts w:ascii="Times New Roman" w:hAnsi="Times New Roman"/>
                <w:sz w:val="18"/>
                <w:szCs w:val="18"/>
              </w:rPr>
            </w:pPr>
          </w:p>
          <w:p w:rsidR="003F4BEF" w:rsidRPr="00883435" w:rsidRDefault="003F4BEF" w:rsidP="00883435">
            <w:pPr>
              <w:spacing w:after="0" w:line="240" w:lineRule="auto"/>
              <w:rPr>
                <w:rFonts w:ascii="Times New Roman" w:hAnsi="Times New Roman"/>
                <w:sz w:val="18"/>
                <w:szCs w:val="18"/>
              </w:rPr>
            </w:pP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село  Раскатиха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Обухово</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Ярославское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Чернавское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Осиновка</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Обуховская ООШ – филиал МКОУ «Раскатихинская СОШ»</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Обухово</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Ярославская ООШ – филиал МКОУ «Раскатихинская СОШ»</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Ярославское</w:t>
            </w:r>
          </w:p>
        </w:tc>
      </w:tr>
      <w:tr w:rsidR="003F4BEF" w:rsidRPr="00883435" w:rsidTr="000112ED">
        <w:trPr>
          <w:jc w:val="center"/>
        </w:trPr>
        <w:tc>
          <w:tcPr>
            <w:tcW w:w="677" w:type="dxa"/>
            <w:vMerge w:val="restart"/>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vMerge w:val="restart"/>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«Ялымская средняя общеобразовательная школа»</w:t>
            </w:r>
          </w:p>
          <w:p w:rsidR="003F4BEF" w:rsidRPr="00883435" w:rsidRDefault="003F4BEF" w:rsidP="00883435">
            <w:pPr>
              <w:spacing w:after="0" w:line="240" w:lineRule="auto"/>
              <w:rPr>
                <w:rFonts w:ascii="Times New Roman" w:hAnsi="Times New Roman"/>
                <w:sz w:val="18"/>
                <w:szCs w:val="18"/>
              </w:rPr>
            </w:pP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Ялым</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 xml:space="preserve">деревня Новокаминка </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Обрядовка</w:t>
            </w:r>
          </w:p>
        </w:tc>
      </w:tr>
      <w:tr w:rsidR="003F4BEF" w:rsidRPr="00883435" w:rsidTr="000112ED">
        <w:trPr>
          <w:jc w:val="center"/>
        </w:trPr>
        <w:tc>
          <w:tcPr>
            <w:tcW w:w="677" w:type="dxa"/>
            <w:vMerge/>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vMerge/>
          </w:tcPr>
          <w:p w:rsidR="003F4BEF" w:rsidRPr="00883435" w:rsidRDefault="003F4BEF" w:rsidP="00883435">
            <w:pPr>
              <w:spacing w:after="0" w:line="240" w:lineRule="auto"/>
              <w:rPr>
                <w:rFonts w:ascii="Times New Roman" w:hAnsi="Times New Roman"/>
                <w:b/>
                <w:sz w:val="18"/>
                <w:szCs w:val="18"/>
              </w:rPr>
            </w:pP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среднее   общее</w:t>
            </w: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Ялым</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Новокаминка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Обрядовка</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Плотниково</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«Межборская основная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Межборное</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«Плотниковская основная общеобразовательная школа»</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Плотниково</w:t>
            </w:r>
          </w:p>
        </w:tc>
      </w:tr>
      <w:tr w:rsidR="003F4BEF" w:rsidRPr="00883435" w:rsidTr="000112ED">
        <w:trPr>
          <w:jc w:val="center"/>
        </w:trPr>
        <w:tc>
          <w:tcPr>
            <w:tcW w:w="677" w:type="dxa"/>
          </w:tcPr>
          <w:p w:rsidR="003F4BEF" w:rsidRPr="00883435" w:rsidRDefault="003F4BEF" w:rsidP="00883435">
            <w:pPr>
              <w:numPr>
                <w:ilvl w:val="0"/>
                <w:numId w:val="13"/>
              </w:numPr>
              <w:spacing w:after="0" w:line="240" w:lineRule="auto"/>
              <w:jc w:val="center"/>
              <w:rPr>
                <w:rFonts w:ascii="Times New Roman" w:hAnsi="Times New Roman"/>
                <w:sz w:val="18"/>
                <w:szCs w:val="18"/>
              </w:rPr>
            </w:pPr>
          </w:p>
        </w:tc>
        <w:tc>
          <w:tcPr>
            <w:tcW w:w="3017" w:type="dxa"/>
          </w:tcPr>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b/>
                <w:sz w:val="18"/>
                <w:szCs w:val="18"/>
              </w:rPr>
              <w:t>муниципальное казенное общеобразовательное учреждение «Чернавская основная общеобразовательная школа»</w:t>
            </w:r>
          </w:p>
          <w:p w:rsidR="003F4BEF" w:rsidRPr="00883435" w:rsidRDefault="003F4BEF" w:rsidP="00883435">
            <w:pPr>
              <w:spacing w:after="0" w:line="240" w:lineRule="auto"/>
              <w:rPr>
                <w:rFonts w:ascii="Times New Roman" w:hAnsi="Times New Roman"/>
                <w:b/>
                <w:sz w:val="18"/>
                <w:szCs w:val="18"/>
              </w:rPr>
            </w:pPr>
            <w:r w:rsidRPr="00883435">
              <w:rPr>
                <w:rFonts w:ascii="Times New Roman" w:hAnsi="Times New Roman"/>
                <w:sz w:val="18"/>
                <w:szCs w:val="18"/>
              </w:rPr>
              <w:t xml:space="preserve"> </w:t>
            </w:r>
          </w:p>
        </w:tc>
        <w:tc>
          <w:tcPr>
            <w:tcW w:w="2502"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начальное общее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основное общее</w:t>
            </w:r>
          </w:p>
          <w:p w:rsidR="003F4BEF" w:rsidRPr="00883435" w:rsidRDefault="003F4BEF" w:rsidP="00883435">
            <w:pPr>
              <w:spacing w:after="0" w:line="240" w:lineRule="auto"/>
              <w:rPr>
                <w:rFonts w:ascii="Times New Roman" w:hAnsi="Times New Roman"/>
                <w:sz w:val="18"/>
                <w:szCs w:val="18"/>
              </w:rPr>
            </w:pPr>
          </w:p>
        </w:tc>
        <w:tc>
          <w:tcPr>
            <w:tcW w:w="3128" w:type="dxa"/>
          </w:tcPr>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село Чернавское</w:t>
            </w:r>
          </w:p>
          <w:p w:rsidR="003F4BEF" w:rsidRPr="00883435" w:rsidRDefault="003F4BEF" w:rsidP="00883435">
            <w:pPr>
              <w:spacing w:after="0" w:line="240" w:lineRule="auto"/>
              <w:rPr>
                <w:rFonts w:ascii="Times New Roman" w:hAnsi="Times New Roman"/>
                <w:sz w:val="18"/>
                <w:szCs w:val="18"/>
              </w:rPr>
            </w:pPr>
            <w:r w:rsidRPr="00883435">
              <w:rPr>
                <w:rFonts w:ascii="Times New Roman" w:hAnsi="Times New Roman"/>
                <w:sz w:val="18"/>
                <w:szCs w:val="18"/>
              </w:rPr>
              <w:t>деревня Осиновка</w:t>
            </w:r>
          </w:p>
        </w:tc>
      </w:tr>
    </w:tbl>
    <w:p w:rsidR="003F4BEF" w:rsidRPr="00883435" w:rsidRDefault="003F4BEF" w:rsidP="00883435">
      <w:pPr>
        <w:spacing w:after="0" w:line="240" w:lineRule="auto"/>
        <w:ind w:right="562"/>
        <w:jc w:val="center"/>
        <w:rPr>
          <w:rFonts w:ascii="Times New Roman" w:hAnsi="Times New Roman"/>
          <w:b/>
          <w:sz w:val="18"/>
          <w:szCs w:val="18"/>
        </w:rPr>
      </w:pPr>
      <w:r w:rsidRPr="00883435">
        <w:rPr>
          <w:rFonts w:ascii="Times New Roman" w:hAnsi="Times New Roman"/>
          <w:b/>
          <w:sz w:val="18"/>
          <w:szCs w:val="18"/>
        </w:rPr>
        <w:t>РОССИЙСКАЯ ФЕДЕРАЦИЯ</w:t>
      </w:r>
    </w:p>
    <w:p w:rsidR="003F4BEF" w:rsidRPr="00883435" w:rsidRDefault="003F4BEF" w:rsidP="00883435">
      <w:pPr>
        <w:spacing w:after="0" w:line="240" w:lineRule="auto"/>
        <w:ind w:left="120" w:right="562" w:firstLine="240"/>
        <w:jc w:val="center"/>
        <w:rPr>
          <w:rFonts w:ascii="Times New Roman" w:hAnsi="Times New Roman"/>
          <w:b/>
          <w:sz w:val="18"/>
          <w:szCs w:val="18"/>
        </w:rPr>
      </w:pPr>
      <w:r w:rsidRPr="00883435">
        <w:rPr>
          <w:rFonts w:ascii="Times New Roman" w:hAnsi="Times New Roman"/>
          <w:b/>
          <w:sz w:val="18"/>
          <w:szCs w:val="18"/>
        </w:rPr>
        <w:t>КУРГАНСКАЯ ОБЛАСТЬ</w:t>
      </w:r>
    </w:p>
    <w:p w:rsidR="003F4BEF" w:rsidRPr="00883435" w:rsidRDefault="003F4BEF" w:rsidP="00883435">
      <w:pPr>
        <w:spacing w:after="0" w:line="240" w:lineRule="auto"/>
        <w:ind w:left="120" w:right="562" w:firstLine="240"/>
        <w:jc w:val="center"/>
        <w:rPr>
          <w:rFonts w:ascii="Times New Roman" w:hAnsi="Times New Roman"/>
          <w:b/>
          <w:sz w:val="18"/>
          <w:szCs w:val="18"/>
        </w:rPr>
      </w:pPr>
      <w:r w:rsidRPr="00883435">
        <w:rPr>
          <w:rFonts w:ascii="Times New Roman" w:hAnsi="Times New Roman"/>
          <w:b/>
          <w:sz w:val="18"/>
          <w:szCs w:val="18"/>
        </w:rPr>
        <w:t>ПРИТОБОЛЬНЫЙ  РАЙОН</w:t>
      </w:r>
    </w:p>
    <w:p w:rsidR="003F4BEF" w:rsidRPr="00883435" w:rsidRDefault="003F4BEF" w:rsidP="00883435">
      <w:pPr>
        <w:spacing w:after="0" w:line="240" w:lineRule="auto"/>
        <w:ind w:left="120" w:right="562" w:firstLine="240"/>
        <w:jc w:val="center"/>
        <w:rPr>
          <w:rFonts w:ascii="Times New Roman" w:hAnsi="Times New Roman"/>
          <w:b/>
          <w:sz w:val="18"/>
          <w:szCs w:val="18"/>
        </w:rPr>
      </w:pPr>
      <w:r w:rsidRPr="00883435">
        <w:rPr>
          <w:rFonts w:ascii="Times New Roman" w:hAnsi="Times New Roman"/>
          <w:b/>
          <w:sz w:val="18"/>
          <w:szCs w:val="18"/>
        </w:rPr>
        <w:t>ПРИТОБОЛЬНАЯ РАЙОННАЯ ДУМА</w:t>
      </w:r>
    </w:p>
    <w:p w:rsidR="003F4BEF" w:rsidRPr="00883435" w:rsidRDefault="003F4BEF" w:rsidP="00883435">
      <w:pPr>
        <w:spacing w:after="0" w:line="240" w:lineRule="auto"/>
        <w:ind w:left="120" w:right="562" w:firstLine="240"/>
        <w:jc w:val="center"/>
        <w:rPr>
          <w:rFonts w:ascii="Times New Roman" w:hAnsi="Times New Roman"/>
          <w:b/>
          <w:sz w:val="18"/>
          <w:szCs w:val="18"/>
        </w:rPr>
      </w:pPr>
      <w:r w:rsidRPr="00883435">
        <w:rPr>
          <w:rFonts w:ascii="Times New Roman" w:hAnsi="Times New Roman"/>
          <w:b/>
          <w:sz w:val="18"/>
          <w:szCs w:val="18"/>
        </w:rPr>
        <w:t xml:space="preserve">РЕШЕНИЕ </w:t>
      </w:r>
    </w:p>
    <w:p w:rsidR="003F4BEF" w:rsidRPr="00883435" w:rsidRDefault="003F4BEF" w:rsidP="00883435">
      <w:pPr>
        <w:spacing w:after="0" w:line="240" w:lineRule="auto"/>
        <w:ind w:left="120" w:right="562" w:firstLine="240"/>
        <w:jc w:val="center"/>
        <w:rPr>
          <w:rFonts w:ascii="Times New Roman" w:hAnsi="Times New Roman"/>
          <w:b/>
          <w:sz w:val="18"/>
          <w:szCs w:val="18"/>
        </w:rPr>
      </w:pPr>
    </w:p>
    <w:p w:rsidR="003F4BEF" w:rsidRDefault="003F4BEF" w:rsidP="00883435">
      <w:pPr>
        <w:spacing w:after="0" w:line="240" w:lineRule="auto"/>
        <w:ind w:right="5828"/>
        <w:jc w:val="both"/>
        <w:rPr>
          <w:rFonts w:ascii="Times New Roman" w:hAnsi="Times New Roman"/>
          <w:b/>
          <w:sz w:val="18"/>
          <w:szCs w:val="18"/>
        </w:rPr>
      </w:pPr>
      <w:r w:rsidRPr="00883435">
        <w:rPr>
          <w:rFonts w:ascii="Times New Roman" w:hAnsi="Times New Roman"/>
          <w:b/>
          <w:sz w:val="18"/>
          <w:szCs w:val="18"/>
        </w:rPr>
        <w:t xml:space="preserve">от 22 декабря 2021 года   № 94 с. Глядянское </w:t>
      </w:r>
    </w:p>
    <w:p w:rsidR="003F4BEF" w:rsidRPr="00883435" w:rsidRDefault="003F4BEF" w:rsidP="00883435">
      <w:pPr>
        <w:spacing w:after="0" w:line="240" w:lineRule="auto"/>
        <w:ind w:right="5828"/>
        <w:jc w:val="both"/>
        <w:rPr>
          <w:rFonts w:ascii="Times New Roman" w:hAnsi="Times New Roman"/>
          <w:b/>
          <w:sz w:val="18"/>
          <w:szCs w:val="18"/>
        </w:rPr>
      </w:pPr>
      <w:r w:rsidRPr="00883435">
        <w:rPr>
          <w:rFonts w:ascii="Times New Roman" w:hAnsi="Times New Roman"/>
          <w:b/>
          <w:color w:val="000000"/>
          <w:sz w:val="18"/>
          <w:szCs w:val="18"/>
        </w:rPr>
        <w:t>О внесении изменений и дополнений</w:t>
      </w:r>
      <w:r w:rsidRPr="00883435">
        <w:rPr>
          <w:rFonts w:ascii="Times New Roman" w:hAnsi="Times New Roman"/>
          <w:b/>
          <w:sz w:val="18"/>
          <w:szCs w:val="18"/>
        </w:rPr>
        <w:t xml:space="preserve"> </w:t>
      </w:r>
      <w:r w:rsidRPr="00883435">
        <w:rPr>
          <w:rFonts w:ascii="Times New Roman" w:hAnsi="Times New Roman"/>
          <w:b/>
          <w:color w:val="000000"/>
          <w:sz w:val="18"/>
          <w:szCs w:val="18"/>
        </w:rPr>
        <w:t>в Устав  Притобольного района Курганской области</w:t>
      </w:r>
    </w:p>
    <w:p w:rsidR="003F4BEF" w:rsidRPr="00883435" w:rsidRDefault="003F4BEF" w:rsidP="00883435">
      <w:pPr>
        <w:autoSpaceDE w:val="0"/>
        <w:autoSpaceDN w:val="0"/>
        <w:adjustRightInd w:val="0"/>
        <w:spacing w:after="0" w:line="240" w:lineRule="auto"/>
        <w:jc w:val="both"/>
        <w:rPr>
          <w:rFonts w:ascii="Times New Roman" w:hAnsi="Times New Roman"/>
          <w:sz w:val="18"/>
          <w:szCs w:val="18"/>
        </w:rPr>
      </w:pPr>
      <w:r w:rsidRPr="00883435">
        <w:rPr>
          <w:rFonts w:ascii="Times New Roman" w:hAnsi="Times New Roman"/>
          <w:sz w:val="18"/>
          <w:szCs w:val="18"/>
        </w:rPr>
        <w:tab/>
        <w:t xml:space="preserve">В целях приведения Устава Притобольного района Курганской области в соответствии с действующим законодательством, руководствуясь Федеральными законами от 08.12.2020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22.12.2020 г. № 445-ФЗ "О внесении изменений в отдельные законодательные акты Российской Федерации", от 30.04.2021 г. № 116-ФЗ "О внесении изменений в отдельные законодательные акты Российской Федерации",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г. № 289-ФЗ "О внесении изменений в статью 28 Федерального закона "Об общих принципах организации местного самоуправления в Российской Федерации", от 06.10.2003 г. № 131-ФЗ «Об общих принципах организации местного самоуправления в Российской Федерации», Уставом </w:t>
      </w:r>
      <w:r w:rsidRPr="00883435">
        <w:rPr>
          <w:rFonts w:ascii="Times New Roman" w:hAnsi="Times New Roman"/>
          <w:color w:val="000000"/>
          <w:sz w:val="18"/>
          <w:szCs w:val="18"/>
        </w:rPr>
        <w:t>Притобольного района Курганской области</w:t>
      </w:r>
      <w:r w:rsidRPr="00883435">
        <w:rPr>
          <w:rFonts w:ascii="Times New Roman" w:hAnsi="Times New Roman"/>
          <w:sz w:val="18"/>
          <w:szCs w:val="18"/>
        </w:rPr>
        <w:t>, Притобольная районная  Дума</w:t>
      </w:r>
    </w:p>
    <w:p w:rsidR="003F4BEF" w:rsidRPr="00883435" w:rsidRDefault="003F4BEF" w:rsidP="00883435">
      <w:pPr>
        <w:autoSpaceDE w:val="0"/>
        <w:autoSpaceDN w:val="0"/>
        <w:adjustRightInd w:val="0"/>
        <w:spacing w:after="0" w:line="240" w:lineRule="auto"/>
        <w:jc w:val="both"/>
        <w:rPr>
          <w:rFonts w:ascii="Times New Roman" w:hAnsi="Times New Roman"/>
          <w:sz w:val="18"/>
          <w:szCs w:val="18"/>
        </w:rPr>
      </w:pPr>
      <w:r w:rsidRPr="00883435">
        <w:rPr>
          <w:rFonts w:ascii="Times New Roman" w:hAnsi="Times New Roman"/>
          <w:sz w:val="18"/>
          <w:szCs w:val="18"/>
        </w:rPr>
        <w:t>РЕШИЛА:</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ascii="Times New Roman" w:hAnsi="Times New Roman"/>
          <w:sz w:val="18"/>
          <w:szCs w:val="18"/>
        </w:rPr>
        <w:t xml:space="preserve">1. В Устав </w:t>
      </w:r>
      <w:r w:rsidRPr="00883435">
        <w:rPr>
          <w:rFonts w:ascii="Times New Roman" w:hAnsi="Times New Roman"/>
          <w:color w:val="000000"/>
          <w:sz w:val="18"/>
          <w:szCs w:val="18"/>
        </w:rPr>
        <w:t>Притобольного района Курганской области</w:t>
      </w:r>
      <w:r w:rsidRPr="00883435">
        <w:rPr>
          <w:rFonts w:ascii="Times New Roman" w:hAnsi="Times New Roman"/>
          <w:sz w:val="18"/>
          <w:szCs w:val="18"/>
        </w:rPr>
        <w:t xml:space="preserve"> внести следующее изменения: </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lang w:eastAsia="en-US"/>
        </w:rPr>
      </w:pPr>
      <w:r w:rsidRPr="00883435">
        <w:rPr>
          <w:rFonts w:ascii="Times New Roman" w:hAnsi="Times New Roman"/>
          <w:sz w:val="18"/>
          <w:szCs w:val="18"/>
        </w:rPr>
        <w:t xml:space="preserve">- в подпункте 5 пункта 1 статьи 6 </w:t>
      </w:r>
      <w:r w:rsidRPr="00883435">
        <w:rPr>
          <w:rFonts w:ascii="Times New Roman" w:hAnsi="Times New Roman"/>
          <w:sz w:val="18"/>
          <w:szCs w:val="18"/>
          <w:lang w:eastAsia="en-US"/>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lang w:eastAsia="en-US"/>
        </w:rPr>
      </w:pPr>
      <w:r w:rsidRPr="00883435">
        <w:rPr>
          <w:rFonts w:ascii="Times New Roman" w:hAnsi="Times New Roman"/>
          <w:sz w:val="18"/>
          <w:szCs w:val="18"/>
        </w:rPr>
        <w:t xml:space="preserve">- в подпункте 28 пункта 1 статьи 6 </w:t>
      </w:r>
      <w:r w:rsidRPr="00883435">
        <w:rPr>
          <w:rFonts w:ascii="Times New Roman" w:hAnsi="Times New Roman"/>
          <w:sz w:val="18"/>
          <w:szCs w:val="18"/>
          <w:lang w:eastAsia="en-US"/>
        </w:rPr>
        <w:t xml:space="preserve"> слова «использования и охраны» заменить словами «охраны и использования»;</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lang w:eastAsia="en-US"/>
        </w:rPr>
      </w:pPr>
      <w:r w:rsidRPr="00883435">
        <w:rPr>
          <w:rFonts w:ascii="Times New Roman" w:hAnsi="Times New Roman"/>
          <w:sz w:val="18"/>
          <w:szCs w:val="18"/>
        </w:rPr>
        <w:t>-</w:t>
      </w:r>
      <w:r w:rsidRPr="00883435">
        <w:rPr>
          <w:rFonts w:ascii="Times New Roman" w:hAnsi="Times New Roman"/>
          <w:sz w:val="18"/>
          <w:szCs w:val="18"/>
        </w:rPr>
        <w:tab/>
        <w:t xml:space="preserve"> подпункт 40 пункта 1 статьи 6 </w:t>
      </w:r>
      <w:r w:rsidRPr="00883435">
        <w:rPr>
          <w:rFonts w:ascii="Times New Roman" w:hAnsi="Times New Roman"/>
          <w:sz w:val="18"/>
          <w:szCs w:val="18"/>
          <w:lang w:eastAsia="en-US"/>
        </w:rPr>
        <w:t xml:space="preserve"> изложить в следующей редакции: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lang w:eastAsia="en-US"/>
        </w:rPr>
      </w:pPr>
      <w:r w:rsidRPr="00883435">
        <w:rPr>
          <w:rFonts w:ascii="Times New Roman" w:hAnsi="Times New Roman"/>
          <w:sz w:val="18"/>
          <w:szCs w:val="18"/>
          <w:lang w:eastAsia="en-US"/>
        </w:rPr>
        <w:t>«40) организация в соответствии с федеральным законом выполнения комплексных кадастровых работ и утверждение карты-плана территории.»;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ascii="Times New Roman" w:hAnsi="Times New Roman"/>
          <w:sz w:val="18"/>
          <w:szCs w:val="18"/>
          <w:lang w:eastAsia="en-US"/>
        </w:rPr>
        <w:t>- в пункте 4 статьи 15 слова</w:t>
      </w:r>
      <w:r w:rsidRPr="00883435">
        <w:rPr>
          <w:rFonts w:ascii="Times New Roman" w:hAnsi="Times New Roman"/>
          <w:sz w:val="18"/>
          <w:szCs w:val="18"/>
        </w:rPr>
        <w:t xml:space="preserve"> «по проектам и вопросам, указанным в пункте 3 настоящей статьи,» исключить;</w:t>
      </w:r>
    </w:p>
    <w:p w:rsidR="003F4BEF" w:rsidRPr="00883435" w:rsidRDefault="003F4BEF" w:rsidP="00883435">
      <w:pPr>
        <w:autoSpaceDE w:val="0"/>
        <w:autoSpaceDN w:val="0"/>
        <w:adjustRightInd w:val="0"/>
        <w:spacing w:after="0" w:line="240" w:lineRule="auto"/>
        <w:ind w:firstLine="708"/>
        <w:jc w:val="both"/>
        <w:rPr>
          <w:rFonts w:ascii="Times New Roman" w:hAnsi="Times New Roman"/>
          <w:color w:val="000000"/>
          <w:sz w:val="18"/>
          <w:szCs w:val="18"/>
        </w:rPr>
      </w:pPr>
      <w:r w:rsidRPr="00883435">
        <w:rPr>
          <w:rFonts w:ascii="Times New Roman" w:hAnsi="Times New Roman"/>
          <w:sz w:val="18"/>
          <w:szCs w:val="18"/>
        </w:rPr>
        <w:t>- в пункте 5 статьи 15 слова «</w:t>
      </w:r>
      <w:r w:rsidRPr="00883435">
        <w:rPr>
          <w:rFonts w:ascii="Times New Roman" w:hAnsi="Times New Roman"/>
          <w:color w:val="000000"/>
          <w:sz w:val="18"/>
          <w:szCs w:val="18"/>
        </w:rPr>
        <w:t>общественные обсуждения или публичные слушания, порядок организации и проведения которых определяется уставом Притобольного района и (или) решением Притобольной районной Думы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3F4BEF" w:rsidRPr="00883435" w:rsidRDefault="003F4BEF" w:rsidP="00883435">
      <w:pPr>
        <w:autoSpaceDE w:val="0"/>
        <w:autoSpaceDN w:val="0"/>
        <w:adjustRightInd w:val="0"/>
        <w:spacing w:after="0" w:line="240" w:lineRule="auto"/>
        <w:ind w:firstLine="540"/>
        <w:jc w:val="both"/>
        <w:rPr>
          <w:rFonts w:ascii="Times New Roman" w:hAnsi="Times New Roman"/>
          <w:color w:val="000000"/>
          <w:sz w:val="18"/>
          <w:szCs w:val="18"/>
        </w:rPr>
      </w:pPr>
      <w:r w:rsidRPr="00883435">
        <w:rPr>
          <w:rFonts w:ascii="Times New Roman" w:hAnsi="Times New Roman"/>
          <w:color w:val="000000"/>
          <w:sz w:val="18"/>
          <w:szCs w:val="18"/>
        </w:rPr>
        <w:t>- пункт 7 статьи 28 изложить в следующей редакции: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color w:val="000000"/>
          <w:sz w:val="18"/>
          <w:szCs w:val="18"/>
        </w:rPr>
      </w:pPr>
      <w:r w:rsidRPr="00883435">
        <w:rPr>
          <w:rFonts w:ascii="Times New Roman" w:hAnsi="Times New Roman"/>
          <w:color w:val="000000"/>
          <w:sz w:val="18"/>
          <w:szCs w:val="18"/>
        </w:rPr>
        <w:t>«7)</w:t>
      </w:r>
      <w:r w:rsidRPr="00883435">
        <w:rPr>
          <w:rFonts w:cs="Calibri"/>
          <w:sz w:val="18"/>
          <w:szCs w:val="18"/>
        </w:rPr>
        <w:t xml:space="preserve"> </w:t>
      </w:r>
      <w:r w:rsidRPr="00883435">
        <w:rPr>
          <w:rFonts w:ascii="Times New Roman" w:hAnsi="Times New Roman"/>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ascii="Times New Roman" w:hAnsi="Times New Roman"/>
          <w:sz w:val="18"/>
          <w:szCs w:val="18"/>
        </w:rPr>
        <w:t>- подпункт 9 пункта 1 статьи 31 изложить в следующей редакции: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cs="Calibri"/>
          <w:sz w:val="18"/>
          <w:szCs w:val="18"/>
        </w:rPr>
        <w:t>«</w:t>
      </w:r>
      <w:r w:rsidRPr="00883435">
        <w:rPr>
          <w:rFonts w:ascii="Times New Roman" w:hAnsi="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ascii="Times New Roman" w:hAnsi="Times New Roman"/>
          <w:sz w:val="18"/>
          <w:szCs w:val="18"/>
        </w:rPr>
        <w:t>- статью 40 дополнить пунктом 6 следующего содержания:</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ascii="Times New Roman" w:hAnsi="Times New Roman"/>
          <w:sz w:val="18"/>
          <w:szCs w:val="18"/>
        </w:rPr>
        <w:t>«6.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3F4BEF" w:rsidRPr="00883435" w:rsidRDefault="003F4BEF" w:rsidP="00883435">
      <w:pPr>
        <w:autoSpaceDE w:val="0"/>
        <w:autoSpaceDN w:val="0"/>
        <w:adjustRightInd w:val="0"/>
        <w:spacing w:after="0" w:line="240" w:lineRule="auto"/>
        <w:jc w:val="both"/>
        <w:rPr>
          <w:rFonts w:ascii="Times New Roman" w:hAnsi="Times New Roman"/>
          <w:sz w:val="18"/>
          <w:szCs w:val="18"/>
          <w:lang w:eastAsia="en-US"/>
        </w:rPr>
      </w:pPr>
      <w:r w:rsidRPr="00883435">
        <w:rPr>
          <w:rFonts w:ascii="Times New Roman" w:hAnsi="Times New Roman"/>
          <w:sz w:val="18"/>
          <w:szCs w:val="18"/>
        </w:rPr>
        <w:tab/>
        <w:t xml:space="preserve">- пункт 2 статьи 46 </w:t>
      </w:r>
      <w:r w:rsidRPr="00883435">
        <w:rPr>
          <w:rFonts w:ascii="Times New Roman" w:hAnsi="Times New Roman"/>
          <w:sz w:val="18"/>
          <w:szCs w:val="18"/>
          <w:lang w:eastAsia="en-US"/>
        </w:rPr>
        <w:t xml:space="preserve"> изложить в следующей редакции:</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lang w:eastAsia="en-US"/>
        </w:rPr>
      </w:pPr>
      <w:r w:rsidRPr="00883435">
        <w:rPr>
          <w:rFonts w:ascii="Times New Roman" w:hAnsi="Times New Roman"/>
          <w:sz w:val="18"/>
          <w:szCs w:val="18"/>
          <w:lang w:eastAsia="en-US"/>
        </w:rPr>
        <w:t xml:space="preserve">«2. </w:t>
      </w:r>
      <w:r w:rsidRPr="00883435">
        <w:rPr>
          <w:rFonts w:ascii="Times New Roman" w:hAnsi="Times New Roman"/>
          <w:color w:val="000000"/>
          <w:sz w:val="18"/>
          <w:szCs w:val="18"/>
        </w:rPr>
        <w:t>Глава Притобольного района обязан опубликовать в информационном бюллетене «Муниципальный вестник Притоболья» или обнародовать путем размещения для открытого доступа в общедоступных местах (в помещениях  Администрации Притобольного района, Администраций сельсоветов, районной, сельских, школьных библиотек, домов культуры,  клубов и (или) на информационных стендах возле зданий Администраций сельсоветов, сельских, школьных библиотек, домов культуры,  клубов)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83435">
        <w:rPr>
          <w:rFonts w:ascii="Times New Roman" w:hAnsi="Times New Roman"/>
          <w:color w:val="FF0000"/>
          <w:sz w:val="18"/>
          <w:szCs w:val="18"/>
        </w:rPr>
        <w:t xml:space="preserve"> </w:t>
      </w:r>
      <w:r w:rsidRPr="00883435">
        <w:rPr>
          <w:rFonts w:ascii="Times New Roman" w:hAnsi="Times New Roman"/>
          <w:sz w:val="18"/>
          <w:szCs w:val="18"/>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3F4BEF" w:rsidRPr="00883435" w:rsidRDefault="003F4BEF" w:rsidP="00883435">
      <w:pPr>
        <w:autoSpaceDE w:val="0"/>
        <w:autoSpaceDN w:val="0"/>
        <w:adjustRightInd w:val="0"/>
        <w:spacing w:after="0" w:line="240" w:lineRule="auto"/>
        <w:ind w:firstLine="540"/>
        <w:jc w:val="both"/>
        <w:rPr>
          <w:rFonts w:ascii="Times New Roman" w:hAnsi="Times New Roman"/>
          <w:sz w:val="18"/>
          <w:szCs w:val="18"/>
        </w:rPr>
      </w:pPr>
      <w:r w:rsidRPr="00883435">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w:t>
      </w:r>
      <w:r w:rsidRPr="00883435">
        <w:rPr>
          <w:rFonts w:ascii="Times New Roman" w:hAnsi="Times New Roman"/>
          <w:color w:val="000000"/>
          <w:sz w:val="18"/>
          <w:szCs w:val="18"/>
        </w:rPr>
        <w:t>Притобольного района</w:t>
      </w:r>
      <w:r w:rsidRPr="00883435">
        <w:rPr>
          <w:rFonts w:ascii="Times New Roman" w:hAnsi="Times New Roman"/>
          <w:sz w:val="18"/>
          <w:szCs w:val="18"/>
        </w:rPr>
        <w:t xml:space="preserve">  в сети «Интернет».</w:t>
      </w:r>
    </w:p>
    <w:p w:rsidR="003F4BEF" w:rsidRPr="00883435" w:rsidRDefault="003F4BEF" w:rsidP="00883435">
      <w:pPr>
        <w:spacing w:after="0" w:line="240" w:lineRule="auto"/>
        <w:jc w:val="both"/>
        <w:rPr>
          <w:rFonts w:ascii="Times New Roman" w:hAnsi="Times New Roman"/>
          <w:sz w:val="18"/>
          <w:szCs w:val="18"/>
        </w:rPr>
      </w:pPr>
      <w:r w:rsidRPr="00883435">
        <w:rPr>
          <w:rFonts w:ascii="Times New Roman" w:hAnsi="Times New Roman"/>
          <w:bCs/>
          <w:sz w:val="18"/>
          <w:szCs w:val="18"/>
        </w:rPr>
        <w:t xml:space="preserve">          3. </w:t>
      </w:r>
      <w:r w:rsidRPr="00883435">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3F4BEF" w:rsidRPr="00883435" w:rsidRDefault="003F4BEF" w:rsidP="00883435">
      <w:pPr>
        <w:spacing w:after="0" w:line="240" w:lineRule="auto"/>
        <w:jc w:val="both"/>
        <w:rPr>
          <w:rFonts w:ascii="Times New Roman" w:hAnsi="Times New Roman"/>
          <w:sz w:val="18"/>
          <w:szCs w:val="18"/>
        </w:rPr>
      </w:pPr>
      <w:r w:rsidRPr="00883435">
        <w:rPr>
          <w:rFonts w:ascii="Times New Roman" w:hAnsi="Times New Roman"/>
          <w:sz w:val="18"/>
          <w:szCs w:val="18"/>
        </w:rPr>
        <w:t>Председатель Притобольной районной Думы                                                                 Г.В. Кубасова</w:t>
      </w:r>
    </w:p>
    <w:p w:rsidR="003F4BEF" w:rsidRPr="00883435" w:rsidRDefault="003F4BEF" w:rsidP="00883435">
      <w:pPr>
        <w:spacing w:after="0" w:line="240" w:lineRule="auto"/>
        <w:jc w:val="both"/>
        <w:rPr>
          <w:rFonts w:ascii="Times New Roman" w:hAnsi="Times New Roman"/>
          <w:sz w:val="18"/>
          <w:szCs w:val="18"/>
        </w:rPr>
      </w:pPr>
      <w:r w:rsidRPr="00883435">
        <w:rPr>
          <w:rFonts w:ascii="Times New Roman" w:hAnsi="Times New Roman"/>
          <w:sz w:val="18"/>
          <w:szCs w:val="18"/>
        </w:rPr>
        <w:t xml:space="preserve">Глава Притобольного района </w:t>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r>
      <w:r w:rsidRPr="00883435">
        <w:rPr>
          <w:rFonts w:ascii="Times New Roman" w:hAnsi="Times New Roman"/>
          <w:sz w:val="18"/>
          <w:szCs w:val="18"/>
        </w:rPr>
        <w:tab/>
        <w:t xml:space="preserve">                                       Л.В. Злыднева</w:t>
      </w:r>
    </w:p>
    <w:p w:rsidR="003F4BEF" w:rsidRPr="00883435" w:rsidRDefault="003F4BEF" w:rsidP="00883435">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РОССИЙСКАЯ ФЕДЕРАЦИЯ</w:t>
      </w:r>
    </w:p>
    <w:p w:rsidR="003F4BEF" w:rsidRPr="00883435" w:rsidRDefault="003F4BEF" w:rsidP="0088343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КУРГАНСКАЯ ОБЛАСТЬ</w:t>
      </w:r>
    </w:p>
    <w:p w:rsidR="003F4BEF" w:rsidRPr="00883435" w:rsidRDefault="003F4BEF" w:rsidP="0088343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ПРИТОБОЛЬНЫЙ РАЙОН</w:t>
      </w:r>
    </w:p>
    <w:p w:rsidR="003F4BEF" w:rsidRPr="00883435" w:rsidRDefault="003F4BEF" w:rsidP="0088343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ПРИТОБОЛЬНАЯ  РАЙОННАЯ ДУМА</w:t>
      </w:r>
    </w:p>
    <w:p w:rsidR="003F4BEF" w:rsidRPr="00883435" w:rsidRDefault="003F4BEF" w:rsidP="00883435">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РЕШЕНИЕ</w:t>
      </w:r>
    </w:p>
    <w:p w:rsidR="003F4BEF" w:rsidRPr="00883435" w:rsidRDefault="003F4BEF" w:rsidP="00883435">
      <w:pPr>
        <w:widowControl w:val="0"/>
        <w:suppressAutoHyphens/>
        <w:spacing w:after="0" w:line="100" w:lineRule="atLeast"/>
        <w:jc w:val="both"/>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от  24  февраля   2022 года   № 107</w:t>
      </w:r>
    </w:p>
    <w:p w:rsidR="003F4BEF" w:rsidRPr="00883435" w:rsidRDefault="003F4BEF" w:rsidP="00883435">
      <w:pPr>
        <w:widowControl w:val="0"/>
        <w:suppressAutoHyphens/>
        <w:spacing w:after="0" w:line="100" w:lineRule="atLeast"/>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с. Глядянское</w:t>
      </w:r>
    </w:p>
    <w:p w:rsidR="003F4BEF" w:rsidRPr="00883435" w:rsidRDefault="003F4BEF" w:rsidP="00883435">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883435">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1" w:name="OLE_LINK13"/>
      <w:bookmarkStart w:id="2" w:name="OLE_LINK14"/>
      <w:bookmarkStart w:id="3" w:name="OLE_LINK15"/>
      <w:r w:rsidRPr="00883435">
        <w:rPr>
          <w:rFonts w:ascii="Times New Roman" w:eastAsia="Arial Unicode MS" w:hAnsi="Times New Roman"/>
          <w:b/>
          <w:kern w:val="1"/>
          <w:sz w:val="18"/>
          <w:szCs w:val="18"/>
          <w:lang w:eastAsia="ar-SA"/>
        </w:rPr>
        <w:t>от 22 декабря 2021 года № 95 «</w:t>
      </w:r>
      <w:bookmarkEnd w:id="1"/>
      <w:bookmarkEnd w:id="2"/>
      <w:bookmarkEnd w:id="3"/>
      <w:r w:rsidRPr="00883435">
        <w:rPr>
          <w:rFonts w:ascii="Times New Roman" w:eastAsia="Arial Unicode MS" w:hAnsi="Times New Roman"/>
          <w:b/>
          <w:kern w:val="1"/>
          <w:sz w:val="18"/>
          <w:szCs w:val="18"/>
          <w:lang w:eastAsia="ar-SA"/>
        </w:rPr>
        <w:t xml:space="preserve">О бюджете Притобольного района на 2022 год и на плановый период 2023 и 2024 годов» </w:t>
      </w:r>
    </w:p>
    <w:p w:rsidR="003F4BEF" w:rsidRPr="00883435" w:rsidRDefault="003F4BEF" w:rsidP="0088343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3F4BEF" w:rsidRPr="00883435" w:rsidRDefault="003F4BEF" w:rsidP="0088343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xml:space="preserve">РЕШИЛА:    </w:t>
      </w:r>
    </w:p>
    <w:p w:rsidR="003F4BEF" w:rsidRPr="00883435" w:rsidRDefault="003F4BEF" w:rsidP="0088343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 Пункт 1 решения Притобольной  районной Думы от 22 декабря 2021 года № 95 «О бюджете Притобольного района на 2022 год и на плановый период 2023 и 2024 годов» изложить в следующей редакции:</w:t>
      </w:r>
    </w:p>
    <w:p w:rsidR="003F4BEF" w:rsidRPr="00883435" w:rsidRDefault="003F4BEF" w:rsidP="0088343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 Утвердить основные характеристики бюджета Притобольного района на 2022 год:</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1.1. Общий объем доходов бюджета Притобольного района в сумме   376953,7 тысяч  рублей, в том числе:</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 объем налоговых и неналоговых доходов в сумме 52299,0 тысяч рублей;</w:t>
      </w:r>
    </w:p>
    <w:p w:rsidR="003F4BEF" w:rsidRPr="00883435" w:rsidRDefault="003F4BEF" w:rsidP="0088343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2) объем безвозмездных поступлений в сумме 324654,7 тысяч  рублей, в том числе:</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324494,7  тысяч рублей, из них:</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дотации бюджетам бюджетной системы Российской Федерации в сумме 148843,0 тысячи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4" w:name="DDE_LINK7"/>
      <w:bookmarkStart w:id="5" w:name="DDE_LINK2"/>
      <w:r w:rsidRPr="00883435">
        <w:rPr>
          <w:rFonts w:ascii="Times New Roman" w:eastAsia="Arial Unicode MS" w:hAnsi="Times New Roman"/>
          <w:kern w:val="1"/>
          <w:sz w:val="18"/>
          <w:szCs w:val="18"/>
          <w:lang w:eastAsia="ar-SA"/>
        </w:rPr>
        <w:t xml:space="preserve">- </w:t>
      </w:r>
      <w:bookmarkEnd w:id="4"/>
      <w:r w:rsidRPr="00883435">
        <w:rPr>
          <w:rFonts w:ascii="Times New Roman" w:eastAsia="Arial Unicode MS" w:hAnsi="Times New Roman"/>
          <w:kern w:val="1"/>
          <w:sz w:val="18"/>
          <w:szCs w:val="18"/>
          <w:lang w:eastAsia="ar-SA"/>
        </w:rPr>
        <w:t>с</w:t>
      </w:r>
      <w:r w:rsidRPr="00883435">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83435">
        <w:rPr>
          <w:rFonts w:ascii="Times New Roman" w:eastAsia="Arial Unicode MS" w:hAnsi="Times New Roman"/>
          <w:kern w:val="1"/>
          <w:sz w:val="18"/>
          <w:szCs w:val="18"/>
          <w:lang w:eastAsia="ar-SA"/>
        </w:rPr>
        <w:t>в сумме</w:t>
      </w:r>
      <w:bookmarkEnd w:id="5"/>
      <w:r w:rsidRPr="00883435">
        <w:rPr>
          <w:rFonts w:ascii="Times New Roman" w:eastAsia="Arial Unicode MS" w:hAnsi="Times New Roman"/>
          <w:kern w:val="1"/>
          <w:sz w:val="18"/>
          <w:szCs w:val="18"/>
          <w:lang w:eastAsia="ar-SA"/>
        </w:rPr>
        <w:t xml:space="preserve"> 15745,0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субвенции бюджетам бюджетной системы Российской Федерации в сумме 146312,6</w:t>
      </w:r>
    </w:p>
    <w:p w:rsidR="003F4BEF" w:rsidRPr="00883435" w:rsidRDefault="003F4BEF" w:rsidP="00883435">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xml:space="preserve">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иные  межбюджетные трансферты  в сумме 13594,1 тысяч  рублей;</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1.2. Общий объем расходов бюджета Притобольного района в сумме 376953,7 тысяч  рублей.</w:t>
      </w:r>
    </w:p>
    <w:p w:rsidR="003F4BEF" w:rsidRPr="00883435" w:rsidRDefault="003F4BEF" w:rsidP="0088343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0,0 рублей</w:t>
      </w:r>
    </w:p>
    <w:p w:rsidR="003F4BEF" w:rsidRPr="00883435" w:rsidRDefault="003F4BEF" w:rsidP="0088343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xml:space="preserve"> 2. Утвердить основные характеристики бюджета Притобольного района на 2023год:</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2.1. Общий объем доходов бюджета Притобольного района в сумме 294383,1 тысяч  рублей, в том числе:</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xml:space="preserve">1) объем налоговых и неналоговых доходов в сумме 55381,0 тысяч рублей;             </w:t>
      </w:r>
    </w:p>
    <w:p w:rsidR="003F4BEF" w:rsidRPr="00883435" w:rsidRDefault="003F4BEF" w:rsidP="0088343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2) объем безвозмездных поступлений в сумме 239002,1 тысяч  рублей, в том числе:</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238842,1 тысяч рублей, из них:</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дотации бюджетам бюджетной системы Российской Федерации в сумме 87842,0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с</w:t>
      </w:r>
      <w:r w:rsidRPr="00883435">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83435">
        <w:rPr>
          <w:rFonts w:ascii="Times New Roman" w:eastAsia="Arial Unicode MS" w:hAnsi="Times New Roman"/>
          <w:kern w:val="1"/>
          <w:sz w:val="18"/>
          <w:szCs w:val="18"/>
          <w:lang w:eastAsia="ar-SA"/>
        </w:rPr>
        <w:t>в сумме 13604,7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субвенции бюджетам бюджетной системы Российской Федерации в сумме 136305,4 тысяч  рублей;</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иные межбюджетные трансферты в сумме 1090,0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2.2. Общий объем расходов бюджета Притобольного района в сумме 294383,1 тысяч  рублей, в том числе условно утвержденных расходов в сумме 4900,0 тысяч рублей.</w:t>
      </w:r>
    </w:p>
    <w:p w:rsidR="003F4BEF" w:rsidRPr="00883435" w:rsidRDefault="003F4BEF" w:rsidP="0088343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2.3. Превышение расходов над доходами (дефицит) бюджета Притобольного района в сумме 0,0 рублей.</w:t>
      </w:r>
    </w:p>
    <w:p w:rsidR="003F4BEF" w:rsidRPr="00883435" w:rsidRDefault="003F4BEF" w:rsidP="0088343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3. Утвердить основные характеристики бюджета Притобольного района на 2024 год:</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3.1. Общий объем доходов бюджета Притобольного района в сумме 311841,8 тысяч  рублей, в том числе:</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 объем налоговых и неналоговых доходов в сумме 58207,0 тысяч рублей;</w:t>
      </w:r>
    </w:p>
    <w:p w:rsidR="003F4BEF" w:rsidRPr="00883435" w:rsidRDefault="003F4BEF" w:rsidP="0088343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2) объем безвозмездных поступлений в сумме 253634,8 тысяч  рублей, в том числе:</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253474,8 тысяч рублей, из них:</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дотации бюджетам бюджетной системы Российской Федерации в сумме 97602,0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с</w:t>
      </w:r>
      <w:r w:rsidRPr="00883435">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83435">
        <w:rPr>
          <w:rFonts w:ascii="Times New Roman" w:eastAsia="Arial Unicode MS" w:hAnsi="Times New Roman"/>
          <w:kern w:val="1"/>
          <w:sz w:val="18"/>
          <w:szCs w:val="18"/>
          <w:lang w:eastAsia="ar-SA"/>
        </w:rPr>
        <w:t>в сумме 10604,7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субвенции бюджетам бюджетной системы Российской Федерации в сумме 144178,1 тысяч  рублей;</w:t>
      </w:r>
    </w:p>
    <w:p w:rsidR="003F4BEF" w:rsidRPr="00883435" w:rsidRDefault="003F4BEF" w:rsidP="0088343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иные межбюджетные трансферты в сумме 1090,0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3.2. Общий объем расходов бюджета Притобольного района в сумме 311841,8 тысяч  рублей, в том числе условно утвержденных расходов в сумме 9800,0 тысяч рублей.</w:t>
      </w:r>
    </w:p>
    <w:p w:rsidR="003F4BEF" w:rsidRPr="00883435" w:rsidRDefault="003F4BEF" w:rsidP="0088343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3.3. Превышение расходов над доходами (дефицит) бюджета Притобольного района в сумме 0,0 рублей».</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2. Приложение 1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1.</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3. Приложение 2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2.</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4. Приложение 5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3.</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5. Приложение 6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4.</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6. Приложение 7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5.</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7. Приложение 8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6.</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8. Приложение 9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7.</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9. Приложение 10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8.</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10. Приложение 11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9.</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11. Приложение 12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10.</w:t>
      </w:r>
    </w:p>
    <w:p w:rsidR="003F4BEF" w:rsidRPr="00883435" w:rsidRDefault="003F4BEF" w:rsidP="00883435">
      <w:pPr>
        <w:tabs>
          <w:tab w:val="left" w:pos="720"/>
        </w:tabs>
        <w:spacing w:after="0" w:line="240" w:lineRule="auto"/>
        <w:ind w:firstLine="855"/>
        <w:jc w:val="both"/>
        <w:rPr>
          <w:rFonts w:ascii="Times New Roman" w:hAnsi="Times New Roman"/>
          <w:sz w:val="18"/>
          <w:szCs w:val="18"/>
        </w:rPr>
      </w:pPr>
      <w:r w:rsidRPr="00883435">
        <w:rPr>
          <w:rFonts w:ascii="Times New Roman" w:hAnsi="Times New Roman"/>
          <w:sz w:val="18"/>
          <w:szCs w:val="18"/>
        </w:rPr>
        <w:t>12. Приложение 13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11.</w:t>
      </w:r>
    </w:p>
    <w:p w:rsidR="003F4BEF" w:rsidRPr="00883435" w:rsidRDefault="003F4BEF" w:rsidP="00883435">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13.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3F4BEF" w:rsidRPr="00883435" w:rsidRDefault="003F4BEF" w:rsidP="0088343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14. Настоящее решение вступает в силу с момента опубликования.</w:t>
      </w:r>
    </w:p>
    <w:p w:rsidR="003F4BEF" w:rsidRPr="00883435" w:rsidRDefault="003F4BEF" w:rsidP="00883435">
      <w:pPr>
        <w:widowControl w:val="0"/>
        <w:suppressAutoHyphens/>
        <w:spacing w:after="0" w:line="100" w:lineRule="atLeast"/>
        <w:ind w:firstLine="855"/>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 xml:space="preserve">15. Контроль за выполнением настоящего решения возложить на комитет по бюджету и экономике Притобольной районной Думы. </w:t>
      </w:r>
    </w:p>
    <w:p w:rsidR="003F4BEF" w:rsidRPr="00883435" w:rsidRDefault="003F4BEF" w:rsidP="00883435">
      <w:pPr>
        <w:widowControl w:val="0"/>
        <w:suppressAutoHyphens/>
        <w:spacing w:after="0" w:line="100" w:lineRule="atLeast"/>
        <w:textAlignment w:val="top"/>
        <w:rPr>
          <w:rFonts w:ascii="Times New Roman" w:eastAsia="Arial Unicode MS" w:hAnsi="Times New Roman"/>
          <w:kern w:val="1"/>
          <w:sz w:val="18"/>
          <w:szCs w:val="18"/>
          <w:lang w:eastAsia="ar-SA"/>
        </w:rPr>
      </w:pPr>
      <w:r w:rsidRPr="00883435">
        <w:rPr>
          <w:rFonts w:ascii="Times New Roman" w:eastAsia="Arial Unicode MS" w:hAnsi="Times New Roman"/>
          <w:color w:val="000000"/>
          <w:kern w:val="1"/>
          <w:sz w:val="18"/>
          <w:szCs w:val="18"/>
          <w:lang w:eastAsia="ar-SA"/>
        </w:rPr>
        <w:t>Председатель Притобольной районной Думы</w:t>
      </w:r>
      <w:r w:rsidRPr="00883435">
        <w:rPr>
          <w:rFonts w:ascii="Times New Roman" w:eastAsia="Arial Unicode MS" w:hAnsi="Times New Roman"/>
          <w:color w:val="000000"/>
          <w:kern w:val="1"/>
          <w:sz w:val="18"/>
          <w:szCs w:val="18"/>
          <w:lang w:eastAsia="ar-SA"/>
        </w:rPr>
        <w:tab/>
      </w:r>
      <w:r w:rsidRPr="00883435">
        <w:rPr>
          <w:rFonts w:ascii="Times New Roman" w:eastAsia="Arial Unicode MS" w:hAnsi="Times New Roman"/>
          <w:color w:val="000000"/>
          <w:kern w:val="1"/>
          <w:sz w:val="18"/>
          <w:szCs w:val="18"/>
          <w:lang w:eastAsia="ar-SA"/>
        </w:rPr>
        <w:tab/>
      </w:r>
      <w:r w:rsidRPr="00883435">
        <w:rPr>
          <w:rFonts w:ascii="Times New Roman" w:eastAsia="Arial Unicode MS" w:hAnsi="Times New Roman"/>
          <w:color w:val="000000"/>
          <w:kern w:val="1"/>
          <w:sz w:val="18"/>
          <w:szCs w:val="18"/>
          <w:lang w:eastAsia="ar-SA"/>
        </w:rPr>
        <w:tab/>
      </w:r>
      <w:r w:rsidRPr="00883435">
        <w:rPr>
          <w:rFonts w:ascii="Times New Roman" w:eastAsia="Arial Unicode MS" w:hAnsi="Times New Roman"/>
          <w:color w:val="000000"/>
          <w:kern w:val="1"/>
          <w:sz w:val="18"/>
          <w:szCs w:val="18"/>
          <w:lang w:eastAsia="ar-SA"/>
        </w:rPr>
        <w:tab/>
      </w:r>
      <w:r w:rsidRPr="00883435">
        <w:rPr>
          <w:rFonts w:ascii="Times New Roman" w:eastAsia="Arial Unicode MS" w:hAnsi="Times New Roman"/>
          <w:color w:val="000000"/>
          <w:kern w:val="1"/>
          <w:sz w:val="18"/>
          <w:szCs w:val="18"/>
          <w:lang w:eastAsia="ar-SA"/>
        </w:rPr>
        <w:tab/>
      </w:r>
      <w:r w:rsidRPr="00883435">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sidRPr="00883435">
        <w:rPr>
          <w:rFonts w:ascii="Times New Roman" w:eastAsia="Arial Unicode MS" w:hAnsi="Times New Roman"/>
          <w:color w:val="000000"/>
          <w:kern w:val="1"/>
          <w:sz w:val="18"/>
          <w:szCs w:val="18"/>
          <w:lang w:eastAsia="ar-SA"/>
        </w:rPr>
        <w:t>Г. В.Кубасова</w:t>
      </w:r>
    </w:p>
    <w:p w:rsidR="003F4BEF" w:rsidRPr="00883435" w:rsidRDefault="003F4BEF" w:rsidP="00883435">
      <w:pPr>
        <w:widowControl w:val="0"/>
        <w:suppressAutoHyphens/>
        <w:spacing w:after="0" w:line="100" w:lineRule="atLeast"/>
        <w:textAlignment w:val="top"/>
        <w:rPr>
          <w:rFonts w:ascii="Times New Roman" w:eastAsia="Arial Unicode MS" w:hAnsi="Times New Roman"/>
          <w:kern w:val="1"/>
          <w:sz w:val="18"/>
          <w:szCs w:val="18"/>
          <w:lang w:eastAsia="ar-SA"/>
        </w:rPr>
      </w:pPr>
    </w:p>
    <w:p w:rsidR="003F4BEF" w:rsidRPr="00883435" w:rsidRDefault="003F4BEF" w:rsidP="00883435">
      <w:pPr>
        <w:widowControl w:val="0"/>
        <w:suppressAutoHyphens/>
        <w:spacing w:after="0" w:line="100" w:lineRule="atLeast"/>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Исполняющий обязанности первого  заместителя Главы</w:t>
      </w:r>
    </w:p>
    <w:p w:rsidR="003F4BEF" w:rsidRPr="00883435" w:rsidRDefault="003F4BEF" w:rsidP="00883435">
      <w:pPr>
        <w:widowControl w:val="0"/>
        <w:suppressAutoHyphens/>
        <w:spacing w:after="0" w:line="100" w:lineRule="atLeast"/>
        <w:textAlignment w:val="top"/>
        <w:rPr>
          <w:rFonts w:ascii="Times New Roman" w:eastAsia="Arial Unicode MS" w:hAnsi="Times New Roman"/>
          <w:kern w:val="1"/>
          <w:sz w:val="18"/>
          <w:szCs w:val="18"/>
          <w:lang w:eastAsia="ar-SA"/>
        </w:rPr>
      </w:pPr>
      <w:r w:rsidRPr="00883435">
        <w:rPr>
          <w:rFonts w:ascii="Times New Roman" w:eastAsia="Arial Unicode MS" w:hAnsi="Times New Roman"/>
          <w:kern w:val="1"/>
          <w:sz w:val="18"/>
          <w:szCs w:val="18"/>
          <w:lang w:eastAsia="ar-SA"/>
        </w:rPr>
        <w:t>Притобольного района</w:t>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ab/>
      </w:r>
      <w:r>
        <w:rPr>
          <w:rFonts w:ascii="Times New Roman" w:eastAsia="Arial Unicode MS" w:hAnsi="Times New Roman"/>
          <w:kern w:val="1"/>
          <w:sz w:val="18"/>
          <w:szCs w:val="18"/>
          <w:lang w:eastAsia="ar-SA"/>
        </w:rPr>
        <w:tab/>
      </w:r>
      <w:r>
        <w:rPr>
          <w:rFonts w:ascii="Times New Roman" w:eastAsia="Arial Unicode MS" w:hAnsi="Times New Roman"/>
          <w:kern w:val="1"/>
          <w:sz w:val="18"/>
          <w:szCs w:val="18"/>
          <w:lang w:eastAsia="ar-SA"/>
        </w:rPr>
        <w:tab/>
      </w:r>
      <w:r>
        <w:rPr>
          <w:rFonts w:ascii="Times New Roman" w:eastAsia="Arial Unicode MS" w:hAnsi="Times New Roman"/>
          <w:kern w:val="1"/>
          <w:sz w:val="18"/>
          <w:szCs w:val="18"/>
          <w:lang w:eastAsia="ar-SA"/>
        </w:rPr>
        <w:tab/>
      </w:r>
      <w:r w:rsidRPr="00883435">
        <w:rPr>
          <w:rFonts w:ascii="Times New Roman" w:eastAsia="Arial Unicode MS" w:hAnsi="Times New Roman"/>
          <w:kern w:val="1"/>
          <w:sz w:val="18"/>
          <w:szCs w:val="18"/>
          <w:lang w:eastAsia="ar-SA"/>
        </w:rPr>
        <w:t>Л.Н.Катунина</w:t>
      </w:r>
    </w:p>
    <w:tbl>
      <w:tblPr>
        <w:tblW w:w="10135" w:type="dxa"/>
        <w:jc w:val="center"/>
        <w:tblInd w:w="4" w:type="dxa"/>
        <w:tblLayout w:type="fixed"/>
        <w:tblLook w:val="0000"/>
      </w:tblPr>
      <w:tblGrid>
        <w:gridCol w:w="2865"/>
        <w:gridCol w:w="4965"/>
        <w:gridCol w:w="2295"/>
        <w:gridCol w:w="10"/>
      </w:tblGrid>
      <w:tr w:rsidR="003F4BEF" w:rsidRPr="005B4DE1" w:rsidTr="005B4DE1">
        <w:trPr>
          <w:gridAfter w:val="1"/>
          <w:wAfter w:w="10" w:type="dxa"/>
          <w:jc w:val="center"/>
        </w:trPr>
        <w:tc>
          <w:tcPr>
            <w:tcW w:w="10125" w:type="dxa"/>
            <w:gridSpan w:val="3"/>
          </w:tcPr>
          <w:p w:rsidR="003F4BEF" w:rsidRPr="005B4DE1" w:rsidRDefault="003F4BEF" w:rsidP="005B4DE1">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 xml:space="preserve">Приложение 1 к решению Притобольной районной Думы от    24   февраля 2022 года №  107 «О внесении изменений в решение Притобольной районной Думы  </w:t>
            </w:r>
          </w:p>
          <w:p w:rsidR="003F4BEF" w:rsidRPr="005B4DE1" w:rsidRDefault="003F4BEF" w:rsidP="005B4DE1">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от 22   декабря 2021 года №  95   «О бюджете Притобольного района  на 2022 год и на плановый период 2023 и 2024 годов»</w:t>
            </w:r>
          </w:p>
        </w:tc>
      </w:tr>
      <w:tr w:rsidR="003F4BEF" w:rsidRPr="005B4DE1" w:rsidTr="005B4DE1">
        <w:trPr>
          <w:gridAfter w:val="1"/>
          <w:wAfter w:w="10" w:type="dxa"/>
          <w:jc w:val="center"/>
        </w:trPr>
        <w:tc>
          <w:tcPr>
            <w:tcW w:w="10125" w:type="dxa"/>
            <w:gridSpan w:val="3"/>
            <w:vAlign w:val="center"/>
          </w:tcPr>
          <w:p w:rsidR="003F4BEF" w:rsidRPr="005B4DE1" w:rsidRDefault="003F4BEF" w:rsidP="005B4DE1">
            <w:pPr>
              <w:widowControl w:val="0"/>
              <w:suppressAutoHyphens/>
              <w:snapToGrid w:val="0"/>
              <w:spacing w:after="0" w:line="240" w:lineRule="auto"/>
              <w:rPr>
                <w:rFonts w:ascii="Times New Roman" w:eastAsia="Arial Unicode MS" w:hAnsi="Times New Roman"/>
                <w:bCs/>
                <w:kern w:val="1"/>
                <w:sz w:val="18"/>
                <w:szCs w:val="18"/>
              </w:rPr>
            </w:pPr>
          </w:p>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Источники внутреннего финансирования дефицита бюджета</w:t>
            </w:r>
          </w:p>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Притобольного района на 2022 год</w:t>
            </w:r>
          </w:p>
        </w:tc>
      </w:tr>
      <w:tr w:rsidR="003F4BEF" w:rsidRPr="005B4DE1" w:rsidTr="005B4DE1">
        <w:trPr>
          <w:gridAfter w:val="1"/>
          <w:wAfter w:w="10" w:type="dxa"/>
          <w:jc w:val="center"/>
        </w:trPr>
        <w:tc>
          <w:tcPr>
            <w:tcW w:w="10125" w:type="dxa"/>
            <w:gridSpan w:val="3"/>
            <w:tcBorders>
              <w:bottom w:val="single" w:sz="4" w:space="0" w:color="000000"/>
            </w:tcBorders>
            <w:vAlign w:val="center"/>
          </w:tcPr>
          <w:p w:rsidR="003F4BEF" w:rsidRPr="005B4DE1" w:rsidRDefault="003F4BEF" w:rsidP="005B4DE1">
            <w:pPr>
              <w:widowControl w:val="0"/>
              <w:suppressAutoHyphens/>
              <w:snapToGrid w:val="0"/>
              <w:spacing w:after="0" w:line="240" w:lineRule="auto"/>
              <w:jc w:val="right"/>
              <w:rPr>
                <w:rFonts w:ascii="Times New Roman" w:eastAsia="Arial Unicode MS" w:hAnsi="Times New Roman"/>
                <w:kern w:val="1"/>
                <w:sz w:val="18"/>
                <w:szCs w:val="18"/>
              </w:rPr>
            </w:pPr>
            <w:r w:rsidRPr="005B4DE1">
              <w:rPr>
                <w:rFonts w:ascii="Times New Roman" w:eastAsia="Arial Unicode MS" w:hAnsi="Times New Roman"/>
                <w:kern w:val="1"/>
                <w:sz w:val="18"/>
                <w:szCs w:val="18"/>
              </w:rPr>
              <w:t>(тыс. руб.)</w:t>
            </w:r>
          </w:p>
        </w:tc>
      </w:tr>
      <w:tr w:rsidR="003F4BEF" w:rsidRPr="005B4DE1" w:rsidTr="005B4DE1">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hAnsi="Times New Roman"/>
                <w:sz w:val="18"/>
                <w:szCs w:val="18"/>
              </w:rPr>
              <w:t>Наименование кода источника финансирования</w:t>
            </w:r>
            <w:r w:rsidRPr="005B4DE1">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Сумма</w:t>
            </w:r>
          </w:p>
        </w:tc>
      </w:tr>
      <w:tr w:rsidR="003F4BEF" w:rsidRPr="005B4DE1" w:rsidTr="005B4DE1">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377453,7</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12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-500,0</w:t>
            </w:r>
          </w:p>
        </w:tc>
      </w:tr>
      <w:tr w:rsidR="003F4BEF" w:rsidRPr="005B4DE1" w:rsidTr="005B4DE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0,0</w:t>
            </w:r>
          </w:p>
        </w:tc>
      </w:tr>
    </w:tbl>
    <w:p w:rsidR="003F4BEF" w:rsidRDefault="003F4BEF" w:rsidP="008D1165">
      <w:pPr>
        <w:spacing w:after="0" w:line="240" w:lineRule="auto"/>
        <w:rPr>
          <w:rFonts w:ascii="Times New Roman" w:hAnsi="Times New Roman"/>
          <w:sz w:val="18"/>
          <w:szCs w:val="18"/>
        </w:rPr>
      </w:pPr>
    </w:p>
    <w:tbl>
      <w:tblPr>
        <w:tblW w:w="10125" w:type="dxa"/>
        <w:jc w:val="center"/>
        <w:tblInd w:w="4" w:type="dxa"/>
        <w:tblLayout w:type="fixed"/>
        <w:tblLook w:val="0000"/>
      </w:tblPr>
      <w:tblGrid>
        <w:gridCol w:w="2800"/>
        <w:gridCol w:w="4247"/>
        <w:gridCol w:w="1557"/>
        <w:gridCol w:w="1510"/>
        <w:gridCol w:w="11"/>
      </w:tblGrid>
      <w:tr w:rsidR="003F4BEF" w:rsidRPr="005B4DE1" w:rsidTr="005B4DE1">
        <w:trPr>
          <w:gridAfter w:val="1"/>
          <w:wAfter w:w="11" w:type="dxa"/>
          <w:trHeight w:val="255"/>
          <w:jc w:val="center"/>
        </w:trPr>
        <w:tc>
          <w:tcPr>
            <w:tcW w:w="10125" w:type="dxa"/>
            <w:gridSpan w:val="4"/>
          </w:tcPr>
          <w:p w:rsidR="003F4BEF" w:rsidRPr="005B4DE1" w:rsidRDefault="003F4BEF" w:rsidP="005B4DE1">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Приложение 2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5B4DE1" w:rsidTr="005B4DE1">
        <w:trPr>
          <w:gridAfter w:val="1"/>
          <w:wAfter w:w="11" w:type="dxa"/>
          <w:trHeight w:val="300"/>
          <w:jc w:val="center"/>
        </w:trPr>
        <w:tc>
          <w:tcPr>
            <w:tcW w:w="10125" w:type="dxa"/>
            <w:gridSpan w:val="4"/>
            <w:vAlign w:val="center"/>
          </w:tcPr>
          <w:p w:rsidR="003F4BEF" w:rsidRPr="005B4DE1" w:rsidRDefault="003F4BEF" w:rsidP="005B4DE1">
            <w:pPr>
              <w:widowControl w:val="0"/>
              <w:suppressAutoHyphens/>
              <w:snapToGrid w:val="0"/>
              <w:spacing w:after="0" w:line="240" w:lineRule="auto"/>
              <w:rPr>
                <w:rFonts w:ascii="Times New Roman" w:eastAsia="Arial Unicode MS" w:hAnsi="Times New Roman"/>
                <w:bCs/>
                <w:kern w:val="1"/>
                <w:sz w:val="18"/>
                <w:szCs w:val="18"/>
              </w:rPr>
            </w:pPr>
          </w:p>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Источники внутреннего финансирования дефицита бюджета</w:t>
            </w:r>
          </w:p>
          <w:p w:rsidR="003F4BEF" w:rsidRPr="005B4DE1" w:rsidRDefault="003F4BEF" w:rsidP="005B4DE1">
            <w:pPr>
              <w:widowControl w:val="0"/>
              <w:suppressAutoHyphens/>
              <w:snapToGrid w:val="0"/>
              <w:spacing w:after="0" w:line="240" w:lineRule="auto"/>
              <w:jc w:val="center"/>
              <w:rPr>
                <w:rFonts w:ascii="Times New Roman" w:eastAsia="Arial Unicode MS" w:hAnsi="Times New Roman"/>
                <w:bCs/>
                <w:kern w:val="1"/>
                <w:sz w:val="18"/>
                <w:szCs w:val="18"/>
              </w:rPr>
            </w:pPr>
            <w:r w:rsidRPr="005B4DE1">
              <w:rPr>
                <w:rFonts w:ascii="Times New Roman" w:eastAsia="Arial Unicode MS" w:hAnsi="Times New Roman"/>
                <w:bCs/>
                <w:kern w:val="1"/>
                <w:sz w:val="18"/>
                <w:szCs w:val="18"/>
              </w:rPr>
              <w:t>Притобольного района на плановый период 2023 и 2024 годов</w:t>
            </w:r>
          </w:p>
        </w:tc>
      </w:tr>
      <w:tr w:rsidR="003F4BEF" w:rsidRPr="005B4DE1" w:rsidTr="005B4DE1">
        <w:trPr>
          <w:gridAfter w:val="1"/>
          <w:wAfter w:w="11" w:type="dxa"/>
          <w:trHeight w:val="255"/>
          <w:jc w:val="center"/>
        </w:trPr>
        <w:tc>
          <w:tcPr>
            <w:tcW w:w="10125" w:type="dxa"/>
            <w:gridSpan w:val="4"/>
            <w:vAlign w:val="center"/>
          </w:tcPr>
          <w:p w:rsidR="003F4BEF" w:rsidRPr="005B4DE1" w:rsidRDefault="003F4BEF" w:rsidP="005B4DE1">
            <w:pPr>
              <w:widowControl w:val="0"/>
              <w:suppressAutoHyphens/>
              <w:snapToGrid w:val="0"/>
              <w:spacing w:after="0" w:line="240" w:lineRule="auto"/>
              <w:jc w:val="right"/>
              <w:rPr>
                <w:rFonts w:ascii="Times New Roman" w:eastAsia="Arial Unicode MS" w:hAnsi="Times New Roman"/>
                <w:kern w:val="1"/>
                <w:sz w:val="18"/>
                <w:szCs w:val="18"/>
              </w:rPr>
            </w:pPr>
            <w:r w:rsidRPr="005B4DE1">
              <w:rPr>
                <w:rFonts w:ascii="Times New Roman" w:eastAsia="Arial Unicode MS" w:hAnsi="Times New Roman"/>
                <w:kern w:val="1"/>
                <w:sz w:val="18"/>
                <w:szCs w:val="18"/>
              </w:rPr>
              <w:t>(тыс. руб.)</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rPr>
            </w:pPr>
            <w:r w:rsidRPr="005B4DE1">
              <w:rPr>
                <w:rFonts w:ascii="Times New Roman" w:hAnsi="Times New Roman"/>
                <w:sz w:val="18"/>
                <w:szCs w:val="18"/>
              </w:rPr>
              <w:t>Код бюджетной классификации Российской Федерации</w:t>
            </w:r>
          </w:p>
        </w:tc>
        <w:tc>
          <w:tcPr>
            <w:tcW w:w="4252"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rPr>
            </w:pPr>
            <w:r w:rsidRPr="005B4DE1">
              <w:rPr>
                <w:rFonts w:ascii="Times New Roman" w:hAnsi="Times New Roman"/>
                <w:sz w:val="18"/>
                <w:szCs w:val="18"/>
              </w:rPr>
              <w:t>Наименование кода источника финансирования</w:t>
            </w:r>
          </w:p>
        </w:tc>
        <w:tc>
          <w:tcPr>
            <w:tcW w:w="1559" w:type="dxa"/>
            <w:vAlign w:val="center"/>
          </w:tcPr>
          <w:p w:rsidR="003F4BEF" w:rsidRPr="005B4DE1" w:rsidRDefault="003F4BEF" w:rsidP="005B4DE1">
            <w:pPr>
              <w:spacing w:before="100" w:beforeAutospacing="1" w:after="100" w:afterAutospacing="1" w:line="240" w:lineRule="auto"/>
              <w:jc w:val="center"/>
              <w:rPr>
                <w:rFonts w:ascii="Times New Roman" w:hAnsi="Times New Roman"/>
                <w:sz w:val="18"/>
                <w:szCs w:val="18"/>
              </w:rPr>
            </w:pPr>
            <w:r w:rsidRPr="005B4DE1">
              <w:rPr>
                <w:rFonts w:ascii="Times New Roman" w:hAnsi="Times New Roman"/>
                <w:sz w:val="18"/>
                <w:szCs w:val="18"/>
              </w:rPr>
              <w:t>2023 год</w:t>
            </w:r>
          </w:p>
        </w:tc>
        <w:tc>
          <w:tcPr>
            <w:tcW w:w="1523" w:type="dxa"/>
            <w:gridSpan w:val="2"/>
            <w:vAlign w:val="center"/>
          </w:tcPr>
          <w:p w:rsidR="003F4BEF" w:rsidRPr="005B4DE1" w:rsidRDefault="003F4BEF" w:rsidP="005B4DE1">
            <w:pPr>
              <w:spacing w:before="100" w:beforeAutospacing="1" w:after="100" w:afterAutospacing="1" w:line="240" w:lineRule="auto"/>
              <w:jc w:val="center"/>
              <w:rPr>
                <w:rFonts w:ascii="Times New Roman" w:hAnsi="Times New Roman"/>
                <w:sz w:val="18"/>
                <w:szCs w:val="18"/>
              </w:rPr>
            </w:pPr>
            <w:r w:rsidRPr="005B4DE1">
              <w:rPr>
                <w:rFonts w:ascii="Times New Roman" w:hAnsi="Times New Roman"/>
                <w:sz w:val="18"/>
                <w:szCs w:val="18"/>
              </w:rPr>
              <w:t>2024 год</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3F4BEF" w:rsidRPr="005B4DE1" w:rsidRDefault="003F4BEF" w:rsidP="005B4DE1">
            <w:pPr>
              <w:widowControl w:val="0"/>
              <w:suppressAutoHyphens/>
              <w:spacing w:after="0" w:line="240" w:lineRule="auto"/>
              <w:rPr>
                <w:rFonts w:ascii="Times New Roman" w:eastAsia="Arial Unicode MS" w:hAnsi="Times New Roman"/>
                <w:kern w:val="1"/>
                <w:sz w:val="18"/>
                <w:szCs w:val="18"/>
              </w:rPr>
            </w:pPr>
            <w:r w:rsidRPr="005B4DE1">
              <w:rPr>
                <w:rFonts w:ascii="Times New Roman" w:eastAsia="Arial Unicode MS" w:hAnsi="Times New Roman"/>
                <w:bCs/>
                <w:kern w:val="1"/>
                <w:sz w:val="18"/>
                <w:szCs w:val="18"/>
              </w:rPr>
              <w:t>01 05 00 00 00 0000 000</w:t>
            </w:r>
          </w:p>
        </w:tc>
        <w:tc>
          <w:tcPr>
            <w:tcW w:w="4252" w:type="dxa"/>
          </w:tcPr>
          <w:p w:rsidR="003F4BEF" w:rsidRPr="005B4DE1" w:rsidRDefault="003F4BEF" w:rsidP="005B4DE1">
            <w:pPr>
              <w:widowControl w:val="0"/>
              <w:suppressAutoHyphens/>
              <w:spacing w:after="0" w:line="240" w:lineRule="auto"/>
              <w:rPr>
                <w:rFonts w:ascii="Times New Roman" w:eastAsia="Arial Unicode MS" w:hAnsi="Times New Roman"/>
                <w:kern w:val="1"/>
                <w:sz w:val="18"/>
                <w:szCs w:val="18"/>
              </w:rPr>
            </w:pPr>
            <w:r w:rsidRPr="005B4DE1">
              <w:rPr>
                <w:rFonts w:ascii="Times New Roman" w:eastAsia="Arial Unicode MS" w:hAnsi="Times New Roman"/>
                <w:bCs/>
                <w:kern w:val="1"/>
                <w:sz w:val="18"/>
                <w:szCs w:val="18"/>
              </w:rPr>
              <w:t>Изменение остатков средств на счетах по учету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rPr>
            </w:pPr>
            <w:r w:rsidRPr="005B4DE1">
              <w:rPr>
                <w:rFonts w:ascii="Times New Roman" w:eastAsia="Arial Unicode MS" w:hAnsi="Times New Roman"/>
                <w:kern w:val="1"/>
                <w:sz w:val="18"/>
                <w:szCs w:val="18"/>
              </w:rPr>
              <w:t>0,0</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rPr>
            </w:pPr>
            <w:r w:rsidRPr="005B4DE1">
              <w:rPr>
                <w:rFonts w:ascii="Times New Roman" w:eastAsia="Arial Unicode MS" w:hAnsi="Times New Roman"/>
                <w:kern w:val="1"/>
                <w:sz w:val="18"/>
                <w:szCs w:val="18"/>
              </w:rPr>
              <w:t>0,0</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3F4BEF" w:rsidRPr="005B4DE1" w:rsidRDefault="003F4BEF" w:rsidP="005B4DE1">
            <w:pPr>
              <w:widowControl w:val="0"/>
              <w:suppressAutoHyphens/>
              <w:spacing w:after="0" w:line="240" w:lineRule="auto"/>
              <w:rPr>
                <w:rFonts w:ascii="Times New Roman" w:eastAsia="Arial Unicode MS" w:hAnsi="Times New Roman"/>
                <w:kern w:val="1"/>
                <w:sz w:val="18"/>
                <w:szCs w:val="18"/>
              </w:rPr>
            </w:pPr>
          </w:p>
        </w:tc>
        <w:tc>
          <w:tcPr>
            <w:tcW w:w="4252" w:type="dxa"/>
          </w:tcPr>
          <w:p w:rsidR="003F4BEF" w:rsidRPr="005B4DE1" w:rsidRDefault="003F4BEF" w:rsidP="005B4DE1">
            <w:pPr>
              <w:widowControl w:val="0"/>
              <w:suppressAutoHyphens/>
              <w:spacing w:after="0" w:line="240" w:lineRule="auto"/>
              <w:rPr>
                <w:rFonts w:ascii="Times New Roman" w:eastAsia="Arial Unicode MS" w:hAnsi="Times New Roman"/>
                <w:kern w:val="1"/>
                <w:sz w:val="18"/>
                <w:szCs w:val="18"/>
              </w:rPr>
            </w:pPr>
            <w:r w:rsidRPr="005B4DE1">
              <w:rPr>
                <w:rFonts w:ascii="Times New Roman" w:eastAsia="Arial Unicode MS" w:hAnsi="Times New Roman"/>
                <w:kern w:val="1"/>
                <w:sz w:val="18"/>
                <w:szCs w:val="18"/>
              </w:rPr>
              <w:t xml:space="preserve">     в том числе:</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rPr>
            </w:pP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rPr>
            </w:pP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01 05 00 00 00 0000 500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остатков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01 05 02 00  00 0000 500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прочих остатков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01 05 02 01 00 0000 510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прочих остатков денежных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01 05 02 01 05 0000 510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01 05 00 00 00 0000 600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остатков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xml:space="preserve">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01 05 02 00 00 0000 600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прочих остатков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xml:space="preserve">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01 05 02 01 00 0000 610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прочих остатков денежных средств бюджетов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xml:space="preserve"> 311841,8</w:t>
            </w:r>
          </w:p>
        </w:tc>
      </w:tr>
      <w:tr w:rsidR="003F4BEF" w:rsidRPr="005B4DE1" w:rsidTr="005B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01 05 02 01 05 0000 610</w:t>
            </w:r>
          </w:p>
        </w:tc>
        <w:tc>
          <w:tcPr>
            <w:tcW w:w="4252" w:type="dxa"/>
          </w:tcPr>
          <w:p w:rsidR="003F4BEF" w:rsidRPr="005B4DE1" w:rsidRDefault="003F4BEF" w:rsidP="005B4DE1">
            <w:pPr>
              <w:widowControl w:val="0"/>
              <w:suppressAutoHyphens/>
              <w:snapToGrid w:val="0"/>
              <w:spacing w:after="0" w:line="240" w:lineRule="auto"/>
              <w:jc w:val="both"/>
              <w:rPr>
                <w:rFonts w:ascii="Times New Roman" w:eastAsia="Arial Unicode MS" w:hAnsi="Times New Roman"/>
                <w:kern w:val="1"/>
                <w:sz w:val="18"/>
                <w:szCs w:val="18"/>
              </w:rPr>
            </w:pPr>
            <w:r w:rsidRPr="005B4DE1">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1559" w:type="dxa"/>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hAnsi="Times New Roman"/>
                <w:sz w:val="18"/>
                <w:szCs w:val="18"/>
              </w:rPr>
              <w:t>294383,1</w:t>
            </w:r>
          </w:p>
        </w:tc>
        <w:tc>
          <w:tcPr>
            <w:tcW w:w="1523" w:type="dxa"/>
            <w:gridSpan w:val="2"/>
          </w:tcPr>
          <w:p w:rsidR="003F4BEF" w:rsidRPr="005B4DE1" w:rsidRDefault="003F4BEF" w:rsidP="005B4DE1">
            <w:pPr>
              <w:widowControl w:val="0"/>
              <w:suppressAutoHyphens/>
              <w:spacing w:after="0" w:line="240" w:lineRule="auto"/>
              <w:jc w:val="center"/>
              <w:rPr>
                <w:rFonts w:ascii="Times New Roman" w:eastAsia="Arial Unicode MS" w:hAnsi="Times New Roman"/>
                <w:kern w:val="1"/>
                <w:sz w:val="18"/>
                <w:szCs w:val="18"/>
                <w:highlight w:val="yellow"/>
              </w:rPr>
            </w:pPr>
            <w:r w:rsidRPr="005B4DE1">
              <w:rPr>
                <w:rFonts w:ascii="Times New Roman" w:eastAsia="Arial Unicode MS" w:hAnsi="Times New Roman"/>
                <w:kern w:val="1"/>
                <w:sz w:val="18"/>
                <w:szCs w:val="18"/>
              </w:rPr>
              <w:t xml:space="preserve"> 311841,8</w:t>
            </w:r>
          </w:p>
        </w:tc>
      </w:tr>
    </w:tbl>
    <w:p w:rsidR="003F4BEF" w:rsidRDefault="003F4BEF" w:rsidP="008D1165">
      <w:pPr>
        <w:spacing w:after="0" w:line="240" w:lineRule="auto"/>
        <w:rPr>
          <w:rFonts w:ascii="Times New Roman" w:hAnsi="Times New Roman"/>
          <w:sz w:val="18"/>
          <w:szCs w:val="18"/>
        </w:rPr>
      </w:pPr>
    </w:p>
    <w:p w:rsidR="003F4BEF" w:rsidRDefault="003F4BEF" w:rsidP="005B4DE1">
      <w:pPr>
        <w:spacing w:after="0" w:line="240" w:lineRule="auto"/>
        <w:ind w:left="5812"/>
        <w:rPr>
          <w:rFonts w:ascii="Times New Roman" w:hAnsi="Times New Roman"/>
          <w:sz w:val="18"/>
          <w:szCs w:val="18"/>
        </w:rPr>
      </w:pPr>
      <w:r w:rsidRPr="005B4DE1">
        <w:rPr>
          <w:rFonts w:ascii="Times New Roman" w:hAnsi="Times New Roman"/>
          <w:sz w:val="18"/>
          <w:szCs w:val="18"/>
        </w:rPr>
        <w:t>Приложение 3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p w:rsidR="003F4BEF" w:rsidRDefault="003F4BEF" w:rsidP="005B4DE1">
      <w:pPr>
        <w:spacing w:after="0" w:line="240" w:lineRule="auto"/>
        <w:ind w:left="5812"/>
        <w:rPr>
          <w:rFonts w:ascii="Times New Roman" w:hAnsi="Times New Roman"/>
          <w:sz w:val="18"/>
          <w:szCs w:val="18"/>
        </w:rPr>
      </w:pPr>
    </w:p>
    <w:tbl>
      <w:tblPr>
        <w:tblW w:w="10420" w:type="dxa"/>
        <w:jc w:val="center"/>
        <w:tblLook w:val="00A0"/>
      </w:tblPr>
      <w:tblGrid>
        <w:gridCol w:w="5320"/>
        <w:gridCol w:w="1160"/>
        <w:gridCol w:w="1600"/>
        <w:gridCol w:w="2340"/>
      </w:tblGrid>
      <w:tr w:rsidR="003F4BEF" w:rsidRPr="005B4DE1" w:rsidTr="00F13925">
        <w:trPr>
          <w:trHeight w:val="207"/>
          <w:jc w:val="center"/>
        </w:trPr>
        <w:tc>
          <w:tcPr>
            <w:tcW w:w="10420" w:type="dxa"/>
            <w:gridSpan w:val="4"/>
            <w:vMerge w:val="restart"/>
            <w:tcBorders>
              <w:top w:val="nil"/>
              <w:left w:val="nil"/>
              <w:bottom w:val="nil"/>
              <w:right w:val="nil"/>
            </w:tcBorders>
            <w:vAlign w:val="bottom"/>
          </w:tcPr>
          <w:p w:rsidR="003F4BEF" w:rsidRPr="005B4DE1" w:rsidRDefault="003F4BEF" w:rsidP="005B4DE1">
            <w:pPr>
              <w:spacing w:after="0" w:line="240" w:lineRule="auto"/>
              <w:jc w:val="center"/>
              <w:rPr>
                <w:rFonts w:ascii="Arial" w:hAnsi="Arial"/>
                <w:b/>
                <w:bCs/>
                <w:color w:val="000000"/>
                <w:sz w:val="18"/>
                <w:szCs w:val="18"/>
              </w:rPr>
            </w:pPr>
            <w:r w:rsidRPr="005B4DE1">
              <w:rPr>
                <w:rFonts w:ascii="Arial" w:hAnsi="Arial"/>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2022 год</w:t>
            </w:r>
          </w:p>
        </w:tc>
      </w:tr>
      <w:tr w:rsidR="003F4BEF" w:rsidRPr="005B4DE1" w:rsidTr="00F13925">
        <w:trPr>
          <w:trHeight w:val="207"/>
          <w:jc w:val="center"/>
        </w:trPr>
        <w:tc>
          <w:tcPr>
            <w:tcW w:w="10420" w:type="dxa"/>
            <w:gridSpan w:val="4"/>
            <w:vMerge/>
            <w:tcBorders>
              <w:top w:val="nil"/>
              <w:left w:val="nil"/>
              <w:bottom w:val="nil"/>
              <w:right w:val="nil"/>
            </w:tcBorders>
            <w:vAlign w:val="center"/>
          </w:tcPr>
          <w:p w:rsidR="003F4BEF" w:rsidRPr="005B4DE1" w:rsidRDefault="003F4BEF" w:rsidP="005B4DE1">
            <w:pPr>
              <w:spacing w:after="0" w:line="240" w:lineRule="auto"/>
              <w:rPr>
                <w:rFonts w:ascii="Arial" w:hAnsi="Arial"/>
                <w:b/>
                <w:bCs/>
                <w:color w:val="000000"/>
                <w:sz w:val="18"/>
                <w:szCs w:val="18"/>
              </w:rPr>
            </w:pPr>
          </w:p>
        </w:tc>
      </w:tr>
      <w:tr w:rsidR="003F4BEF" w:rsidRPr="005B4DE1" w:rsidTr="00F13925">
        <w:trPr>
          <w:jc w:val="center"/>
        </w:trPr>
        <w:tc>
          <w:tcPr>
            <w:tcW w:w="10420" w:type="dxa"/>
            <w:gridSpan w:val="4"/>
            <w:tcBorders>
              <w:top w:val="nil"/>
              <w:left w:val="nil"/>
              <w:bottom w:val="nil"/>
              <w:right w:val="nil"/>
            </w:tcBorders>
            <w:noWrap/>
            <w:vAlign w:val="bottom"/>
          </w:tcPr>
          <w:p w:rsidR="003F4BEF" w:rsidRPr="005B4DE1" w:rsidRDefault="003F4BEF" w:rsidP="005B4DE1">
            <w:pPr>
              <w:spacing w:after="0" w:line="240" w:lineRule="auto"/>
              <w:jc w:val="right"/>
              <w:rPr>
                <w:rFonts w:ascii="Arial" w:hAnsi="Arial"/>
                <w:color w:val="000000"/>
                <w:sz w:val="18"/>
                <w:szCs w:val="18"/>
              </w:rPr>
            </w:pPr>
            <w:r w:rsidRPr="005B4DE1">
              <w:rPr>
                <w:rFonts w:ascii="Arial" w:hAnsi="Arial"/>
                <w:color w:val="000000"/>
                <w:sz w:val="18"/>
                <w:szCs w:val="18"/>
              </w:rPr>
              <w:t>Единица измерения:  тыс.руб.</w:t>
            </w:r>
          </w:p>
        </w:tc>
      </w:tr>
      <w:tr w:rsidR="003F4BEF" w:rsidRPr="005B4DE1" w:rsidTr="00F13925">
        <w:trPr>
          <w:trHeight w:val="207"/>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Пр</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Сумма</w:t>
            </w:r>
          </w:p>
        </w:tc>
      </w:tr>
      <w:tr w:rsidR="003F4BEF" w:rsidRPr="005B4DE1" w:rsidTr="00F13925">
        <w:trPr>
          <w:trHeight w:val="207"/>
          <w:jc w:val="center"/>
        </w:trPr>
        <w:tc>
          <w:tcPr>
            <w:tcW w:w="5320" w:type="dxa"/>
            <w:vMerge/>
            <w:tcBorders>
              <w:top w:val="single" w:sz="4" w:space="0" w:color="000000"/>
              <w:left w:val="single" w:sz="4" w:space="0" w:color="000000"/>
              <w:bottom w:val="single" w:sz="4" w:space="0" w:color="000000"/>
              <w:right w:val="single" w:sz="4" w:space="0" w:color="000000"/>
            </w:tcBorders>
            <w:vAlign w:val="center"/>
          </w:tcPr>
          <w:p w:rsidR="003F4BEF" w:rsidRPr="005B4DE1" w:rsidRDefault="003F4BEF" w:rsidP="005B4DE1">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3F4BEF" w:rsidRPr="005B4DE1" w:rsidRDefault="003F4BEF" w:rsidP="005B4DE1">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3F4BEF" w:rsidRPr="005B4DE1" w:rsidRDefault="003F4BEF" w:rsidP="005B4DE1">
            <w:pPr>
              <w:spacing w:after="0" w:line="240" w:lineRule="auto"/>
              <w:rPr>
                <w:rFonts w:ascii="Times New Roman" w:hAnsi="Times New Roman"/>
                <w:color w:val="000000"/>
                <w:sz w:val="18"/>
                <w:szCs w:val="18"/>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3F4BEF" w:rsidRPr="005B4DE1" w:rsidRDefault="003F4BEF" w:rsidP="005B4DE1">
            <w:pPr>
              <w:spacing w:after="0" w:line="240" w:lineRule="auto"/>
              <w:rPr>
                <w:rFonts w:ascii="Times New Roman" w:hAnsi="Times New Roman"/>
                <w:color w:val="000000"/>
                <w:sz w:val="18"/>
                <w:szCs w:val="18"/>
              </w:rPr>
            </w:pP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48 453,0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914,0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1 221,0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13 351,0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3,1</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16 099,3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11</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85,0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13</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16 779,6</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1 625,7</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1 625,7</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nil"/>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1 483,3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09</w:t>
            </w:r>
          </w:p>
        </w:tc>
        <w:tc>
          <w:tcPr>
            <w:tcW w:w="2340" w:type="dxa"/>
            <w:tcBorders>
              <w:top w:val="single" w:sz="4" w:space="0" w:color="auto"/>
              <w:left w:val="nil"/>
              <w:bottom w:val="single" w:sz="4" w:space="0" w:color="auto"/>
              <w:right w:val="single" w:sz="4" w:space="0" w:color="auto"/>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1 483,3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8 502,0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73,0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36,0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6 299,0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12</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2 094,0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17 961,0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36,0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17 925,0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217 688,6</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36 643,3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157 443,3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10 566,4</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475,0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2 763,6</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9 797,0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23 436,0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20 726,0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2 710,0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24 799,8</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111,0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24 684,3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4,5</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220,0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220,0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rPr>
                <w:rFonts w:ascii="Times New Roman" w:hAnsi="Times New Roman"/>
                <w:color w:val="000000"/>
                <w:sz w:val="18"/>
                <w:szCs w:val="18"/>
              </w:rPr>
            </w:pPr>
            <w:r w:rsidRPr="005B4DE1">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32 784,3</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5 796,0</w:t>
            </w:r>
          </w:p>
        </w:tc>
      </w:tr>
      <w:tr w:rsidR="003F4BEF" w:rsidRPr="005B4DE1" w:rsidTr="00F13925">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3F4BEF" w:rsidRPr="005B4DE1" w:rsidRDefault="003F4BEF" w:rsidP="005B4DE1">
            <w:pPr>
              <w:spacing w:after="0" w:line="240" w:lineRule="auto"/>
              <w:outlineLvl w:val="0"/>
              <w:rPr>
                <w:rFonts w:ascii="Times New Roman" w:hAnsi="Times New Roman"/>
                <w:color w:val="000000"/>
                <w:sz w:val="18"/>
                <w:szCs w:val="18"/>
              </w:rPr>
            </w:pPr>
            <w:r w:rsidRPr="005B4DE1">
              <w:rPr>
                <w:rFonts w:ascii="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center"/>
              <w:outlineLvl w:val="0"/>
              <w:rPr>
                <w:rFonts w:ascii="Times New Roman" w:hAnsi="Times New Roman"/>
                <w:color w:val="000000"/>
                <w:sz w:val="18"/>
                <w:szCs w:val="18"/>
              </w:rPr>
            </w:pPr>
            <w:r w:rsidRPr="005B4DE1">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outlineLvl w:val="0"/>
              <w:rPr>
                <w:rFonts w:ascii="Times New Roman" w:hAnsi="Times New Roman"/>
                <w:b/>
                <w:bCs/>
                <w:color w:val="000000"/>
                <w:sz w:val="18"/>
                <w:szCs w:val="18"/>
              </w:rPr>
            </w:pPr>
            <w:r w:rsidRPr="005B4DE1">
              <w:rPr>
                <w:rFonts w:ascii="Times New Roman" w:hAnsi="Times New Roman"/>
                <w:b/>
                <w:bCs/>
                <w:color w:val="000000"/>
                <w:sz w:val="18"/>
                <w:szCs w:val="18"/>
              </w:rPr>
              <w:t>26 988,3</w:t>
            </w:r>
          </w:p>
        </w:tc>
      </w:tr>
      <w:tr w:rsidR="003F4BEF" w:rsidRPr="005B4DE1" w:rsidTr="00F13925">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F4BEF" w:rsidRPr="005B4DE1" w:rsidRDefault="003F4BEF" w:rsidP="005B4DE1">
            <w:pPr>
              <w:spacing w:after="0" w:line="240" w:lineRule="auto"/>
              <w:rPr>
                <w:rFonts w:ascii="Times New Roman" w:hAnsi="Times New Roman"/>
                <w:b/>
                <w:bCs/>
                <w:color w:val="000000"/>
                <w:sz w:val="18"/>
                <w:szCs w:val="18"/>
              </w:rPr>
            </w:pPr>
            <w:r w:rsidRPr="005B4DE1">
              <w:rPr>
                <w:rFonts w:ascii="Times New Roman" w:hAnsi="Times New Roman"/>
                <w:b/>
                <w:bCs/>
                <w:color w:val="000000"/>
                <w:sz w:val="18"/>
                <w:szCs w:val="18"/>
              </w:rPr>
              <w:t>ВСЕГО РАСХОДОВ:</w:t>
            </w:r>
          </w:p>
        </w:tc>
        <w:tc>
          <w:tcPr>
            <w:tcW w:w="2340" w:type="dxa"/>
            <w:tcBorders>
              <w:top w:val="nil"/>
              <w:left w:val="nil"/>
              <w:bottom w:val="single" w:sz="4" w:space="0" w:color="000000"/>
              <w:right w:val="single" w:sz="4" w:space="0" w:color="000000"/>
            </w:tcBorders>
            <w:shd w:val="clear" w:color="000000" w:fill="FFFFFF"/>
            <w:noWrap/>
          </w:tcPr>
          <w:p w:rsidR="003F4BEF" w:rsidRPr="005B4DE1" w:rsidRDefault="003F4BEF" w:rsidP="005B4DE1">
            <w:pPr>
              <w:spacing w:after="0" w:line="240" w:lineRule="auto"/>
              <w:jc w:val="right"/>
              <w:rPr>
                <w:rFonts w:ascii="Times New Roman" w:hAnsi="Times New Roman"/>
                <w:b/>
                <w:bCs/>
                <w:color w:val="000000"/>
                <w:sz w:val="18"/>
                <w:szCs w:val="18"/>
              </w:rPr>
            </w:pPr>
            <w:r w:rsidRPr="005B4DE1">
              <w:rPr>
                <w:rFonts w:ascii="Times New Roman" w:hAnsi="Times New Roman"/>
                <w:b/>
                <w:bCs/>
                <w:color w:val="000000"/>
                <w:sz w:val="18"/>
                <w:szCs w:val="18"/>
              </w:rPr>
              <w:t>376 953,7</w:t>
            </w:r>
          </w:p>
        </w:tc>
      </w:tr>
    </w:tbl>
    <w:p w:rsidR="003F4BEF" w:rsidRDefault="003F4BEF" w:rsidP="008D1165">
      <w:pPr>
        <w:spacing w:after="0" w:line="240" w:lineRule="auto"/>
        <w:rPr>
          <w:rFonts w:ascii="Times New Roman" w:hAnsi="Times New Roman"/>
          <w:sz w:val="18"/>
          <w:szCs w:val="18"/>
        </w:rPr>
      </w:pPr>
    </w:p>
    <w:tbl>
      <w:tblPr>
        <w:tblW w:w="0" w:type="auto"/>
        <w:jc w:val="center"/>
        <w:tblLayout w:type="fixed"/>
        <w:tblLook w:val="0000"/>
      </w:tblPr>
      <w:tblGrid>
        <w:gridCol w:w="4664"/>
        <w:gridCol w:w="2277"/>
        <w:gridCol w:w="853"/>
        <w:gridCol w:w="725"/>
        <w:gridCol w:w="1377"/>
        <w:gridCol w:w="6"/>
      </w:tblGrid>
      <w:tr w:rsidR="003F4BEF" w:rsidRPr="00F13925" w:rsidTr="00F13925">
        <w:trPr>
          <w:jc w:val="center"/>
        </w:trPr>
        <w:tc>
          <w:tcPr>
            <w:tcW w:w="4664" w:type="dxa"/>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5238" w:type="dxa"/>
            <w:gridSpan w:val="5"/>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ind w:left="581"/>
              <w:jc w:val="both"/>
              <w:rPr>
                <w:rFonts w:ascii="Times New Roman" w:hAnsi="Times New Roman"/>
                <w:sz w:val="18"/>
                <w:szCs w:val="18"/>
              </w:rPr>
            </w:pPr>
            <w:r w:rsidRPr="00F13925">
              <w:rPr>
                <w:rFonts w:ascii="Times New Roman" w:hAnsi="Times New Roman"/>
                <w:sz w:val="18"/>
                <w:szCs w:val="18"/>
              </w:rPr>
              <w:t>Приложение 4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F13925" w:rsidTr="00F13925">
        <w:trPr>
          <w:gridAfter w:val="1"/>
          <w:wAfter w:w="6" w:type="dxa"/>
          <w:jc w:val="center"/>
        </w:trPr>
        <w:tc>
          <w:tcPr>
            <w:tcW w:w="9896" w:type="dxa"/>
            <w:gridSpan w:val="5"/>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b/>
                <w:bCs/>
                <w:color w:val="000000"/>
                <w:sz w:val="18"/>
                <w:szCs w:val="18"/>
              </w:rPr>
            </w:pPr>
          </w:p>
          <w:p w:rsidR="003F4BEF" w:rsidRPr="00F13925" w:rsidRDefault="003F4BEF" w:rsidP="00F13925">
            <w:pPr>
              <w:widowControl w:val="0"/>
              <w:autoSpaceDE w:val="0"/>
              <w:autoSpaceDN w:val="0"/>
              <w:adjustRightInd w:val="0"/>
              <w:spacing w:after="0" w:line="240" w:lineRule="auto"/>
              <w:jc w:val="center"/>
              <w:rPr>
                <w:rFonts w:ascii="Times New Roman" w:hAnsi="Times New Roman"/>
                <w:b/>
                <w:bCs/>
                <w:color w:val="000000"/>
                <w:sz w:val="18"/>
                <w:szCs w:val="18"/>
              </w:rPr>
            </w:pPr>
          </w:p>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2023 и 2024 годов</w:t>
            </w:r>
          </w:p>
        </w:tc>
      </w:tr>
      <w:tr w:rsidR="003F4BEF" w:rsidRPr="00F13925" w:rsidTr="00F13925">
        <w:trPr>
          <w:jc w:val="center"/>
        </w:trPr>
        <w:tc>
          <w:tcPr>
            <w:tcW w:w="9902" w:type="dxa"/>
            <w:gridSpan w:val="6"/>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r>
      <w:tr w:rsidR="003F4BEF" w:rsidRPr="00F13925" w:rsidTr="00F13925">
        <w:trPr>
          <w:jc w:val="center"/>
        </w:trPr>
        <w:tc>
          <w:tcPr>
            <w:tcW w:w="4664" w:type="dxa"/>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1383" w:type="dxa"/>
            <w:gridSpan w:val="2"/>
            <w:tcMar>
              <w:top w:w="0" w:type="dxa"/>
              <w:left w:w="0" w:type="dxa"/>
              <w:bottom w:w="0" w:type="dxa"/>
              <w:right w:w="0" w:type="dxa"/>
            </w:tcMar>
            <w:vAlign w:val="bottom"/>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(тыс. руб.)</w:t>
            </w:r>
          </w:p>
        </w:tc>
      </w:tr>
    </w:tbl>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bl>
      <w:tblPr>
        <w:tblW w:w="0" w:type="auto"/>
        <w:jc w:val="center"/>
        <w:tblInd w:w="10" w:type="dxa"/>
        <w:tblLayout w:type="fixed"/>
        <w:tblLook w:val="0000"/>
      </w:tblPr>
      <w:tblGrid>
        <w:gridCol w:w="6521"/>
        <w:gridCol w:w="498"/>
        <w:gridCol w:w="498"/>
        <w:gridCol w:w="1195"/>
        <w:gridCol w:w="1195"/>
      </w:tblGrid>
      <w:tr w:rsidR="003F4BEF" w:rsidRPr="00F13925" w:rsidTr="00F13925">
        <w:trPr>
          <w:jc w:val="center"/>
        </w:trPr>
        <w:tc>
          <w:tcPr>
            <w:tcW w:w="65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Наименование</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Рз</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Пр</w:t>
            </w:r>
          </w:p>
        </w:tc>
        <w:tc>
          <w:tcPr>
            <w:tcW w:w="239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Сумма</w:t>
            </w:r>
          </w:p>
        </w:tc>
      </w:tr>
      <w:tr w:rsidR="003F4BEF" w:rsidRPr="00F13925" w:rsidTr="00F13925">
        <w:trPr>
          <w:tblHeader/>
          <w:jc w:val="center"/>
        </w:trPr>
        <w:tc>
          <w:tcPr>
            <w:tcW w:w="652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2023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2024 год</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28204,4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27794,2</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914,0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914,0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1221,0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1221,0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11176,0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11176,0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color w:val="000000"/>
                <w:sz w:val="18"/>
                <w:szCs w:val="18"/>
              </w:rPr>
            </w:pPr>
            <w:r w:rsidRPr="00F13925">
              <w:rPr>
                <w:rFonts w:ascii="Times New Roman" w:hAnsi="Times New Roman"/>
                <w:color w:val="000000"/>
                <w:sz w:val="18"/>
                <w:szCs w:val="18"/>
              </w:rPr>
              <w:t>Судебная система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color w:val="000000"/>
                <w:sz w:val="18"/>
                <w:szCs w:val="18"/>
              </w:rPr>
            </w:pPr>
            <w:r w:rsidRPr="00F13925">
              <w:rPr>
                <w:rFonts w:ascii="Times New Roman" w:hAnsi="Times New Roman"/>
                <w:color w:val="000000"/>
                <w:sz w:val="18"/>
                <w:szCs w:val="18"/>
              </w:rPr>
              <w:t>1,8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color w:val="000000"/>
                <w:sz w:val="18"/>
                <w:szCs w:val="18"/>
              </w:rPr>
            </w:pPr>
            <w:r w:rsidRPr="00F13925">
              <w:rPr>
                <w:rFonts w:ascii="Times New Roman" w:hAnsi="Times New Roman"/>
                <w:color w:val="000000"/>
                <w:sz w:val="18"/>
                <w:szCs w:val="18"/>
              </w:rPr>
              <w:t>1,6</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12811,0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12811,0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85,0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1995,6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1585,6</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НАЦИОНАЛЬНАЯ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1680,9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1740,7</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Мобилизационная и вневойсковая подготовка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1680,9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1740,7</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1480,3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1298,0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Гражданская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1480,3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1298,0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9460,0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6495,0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Сельское хозяйство и рыболовство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41,0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Дорожное хозяйство (дорожные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6392,0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6444,0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bCs/>
                <w:color w:val="000000"/>
                <w:sz w:val="18"/>
                <w:szCs w:val="18"/>
              </w:rPr>
            </w:pPr>
            <w:r w:rsidRPr="00F13925">
              <w:rPr>
                <w:rFonts w:ascii="Times New Roman" w:hAnsi="Times New Roman"/>
                <w:bCs/>
                <w:color w:val="000000"/>
                <w:sz w:val="18"/>
                <w:szCs w:val="18"/>
              </w:rPr>
              <w:t>Другие вопросы в области национальной экономики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bCs/>
                <w:color w:val="000000"/>
                <w:sz w:val="18"/>
                <w:szCs w:val="18"/>
              </w:rPr>
            </w:pPr>
            <w:r w:rsidRPr="00F13925">
              <w:rPr>
                <w:rFonts w:ascii="Times New Roman" w:hAnsi="Times New Roman"/>
                <w:bCs/>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sz w:val="18"/>
                <w:szCs w:val="18"/>
              </w:rPr>
              <w:t>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bCs/>
                <w:color w:val="000000"/>
                <w:sz w:val="18"/>
                <w:szCs w:val="18"/>
              </w:rPr>
            </w:pPr>
            <w:r w:rsidRPr="00F13925">
              <w:rPr>
                <w:rFonts w:ascii="Times New Roman" w:hAnsi="Times New Roman"/>
                <w:bCs/>
                <w:color w:val="000000"/>
                <w:sz w:val="18"/>
                <w:szCs w:val="18"/>
              </w:rPr>
              <w:t>3032,0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bCs/>
                <w:color w:val="000000"/>
                <w:sz w:val="18"/>
                <w:szCs w:val="18"/>
              </w:rPr>
            </w:pPr>
            <w:r w:rsidRPr="00F13925">
              <w:rPr>
                <w:rFonts w:ascii="Times New Roman" w:hAnsi="Times New Roman"/>
                <w:bCs/>
                <w:color w:val="000000"/>
                <w:sz w:val="18"/>
                <w:szCs w:val="18"/>
              </w:rPr>
              <w:t>10,0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36,0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Жилищное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36,0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171502,6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188355,6</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Дошкольное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32556,6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33379,4</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114609,8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130409,8</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11561,8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11794,0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375,0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Молодежная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2602,4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2600,4</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Другие вопросы в области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9797,0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9797,0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КУЛЬТУРА, КИНЕМАТОГРАФИЯ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20390,1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20390,1</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17680,1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17680,1</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Другие вопросы в области культуры, кинематографии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2710,0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2710,0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24685,5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24685,5</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Социальное обеспечение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111,0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Охрана семьи и детства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24570,0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24570,0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социальной политики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color w:val="000000"/>
                <w:sz w:val="18"/>
                <w:szCs w:val="18"/>
              </w:rPr>
            </w:pPr>
            <w:r w:rsidRPr="00F13925">
              <w:rPr>
                <w:rFonts w:ascii="Times New Roman" w:hAnsi="Times New Roman"/>
                <w:color w:val="000000"/>
                <w:sz w:val="18"/>
                <w:szCs w:val="18"/>
              </w:rPr>
              <w:t>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b/>
                <w:bCs/>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32043,3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31246,7</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4637,0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4637,0</w:t>
            </w:r>
          </w:p>
        </w:tc>
      </w:tr>
      <w:tr w:rsidR="003F4BEF" w:rsidRPr="00F13925" w:rsidTr="00F13925">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color w:val="000000"/>
                <w:sz w:val="18"/>
                <w:szCs w:val="18"/>
              </w:rPr>
              <w:t>Иные дотации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center"/>
              <w:rPr>
                <w:rFonts w:ascii="Times New Roman" w:hAnsi="Times New Roman"/>
                <w:sz w:val="18"/>
                <w:szCs w:val="18"/>
              </w:rPr>
            </w:pPr>
            <w:r w:rsidRPr="00F13925">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27406,3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color w:val="000000"/>
                <w:sz w:val="18"/>
                <w:szCs w:val="18"/>
              </w:rPr>
              <w:t>26609,7</w:t>
            </w:r>
          </w:p>
        </w:tc>
      </w:tr>
      <w:tr w:rsidR="003F4BEF" w:rsidRPr="00F13925" w:rsidTr="00F13925">
        <w:trPr>
          <w:jc w:val="center"/>
        </w:trPr>
        <w:tc>
          <w:tcPr>
            <w:tcW w:w="7517"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r w:rsidRPr="00F13925">
              <w:rPr>
                <w:rFonts w:ascii="Times New Roman" w:hAnsi="Times New Roman"/>
                <w:b/>
                <w:bCs/>
                <w:color w:val="000000"/>
                <w:sz w:val="18"/>
                <w:szCs w:val="18"/>
              </w:rPr>
              <w:t>ИТОГО</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289483,1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3F4BEF" w:rsidRPr="00F13925" w:rsidRDefault="003F4BEF" w:rsidP="00F13925">
            <w:pPr>
              <w:widowControl w:val="0"/>
              <w:autoSpaceDE w:val="0"/>
              <w:autoSpaceDN w:val="0"/>
              <w:adjustRightInd w:val="0"/>
              <w:spacing w:after="0" w:line="240" w:lineRule="auto"/>
              <w:jc w:val="right"/>
              <w:rPr>
                <w:rFonts w:ascii="Times New Roman" w:hAnsi="Times New Roman"/>
                <w:sz w:val="18"/>
                <w:szCs w:val="18"/>
              </w:rPr>
            </w:pPr>
            <w:r w:rsidRPr="00F13925">
              <w:rPr>
                <w:rFonts w:ascii="Times New Roman" w:hAnsi="Times New Roman"/>
                <w:b/>
                <w:bCs/>
                <w:color w:val="000000"/>
                <w:sz w:val="18"/>
                <w:szCs w:val="18"/>
              </w:rPr>
              <w:t>302041,8</w:t>
            </w:r>
          </w:p>
        </w:tc>
      </w:tr>
    </w:tbl>
    <w:p w:rsidR="003F4BEF" w:rsidRPr="00F13925" w:rsidRDefault="003F4BEF" w:rsidP="00F13925">
      <w:pPr>
        <w:widowControl w:val="0"/>
        <w:autoSpaceDE w:val="0"/>
        <w:autoSpaceDN w:val="0"/>
        <w:adjustRightInd w:val="0"/>
        <w:spacing w:after="0" w:line="240" w:lineRule="auto"/>
        <w:rPr>
          <w:rFonts w:ascii="Times New Roman" w:hAnsi="Times New Roman"/>
          <w:sz w:val="18"/>
          <w:szCs w:val="18"/>
        </w:rPr>
      </w:pPr>
    </w:p>
    <w:tbl>
      <w:tblPr>
        <w:tblW w:w="10788" w:type="dxa"/>
        <w:tblLayout w:type="fixed"/>
        <w:tblLook w:val="00A0"/>
      </w:tblPr>
      <w:tblGrid>
        <w:gridCol w:w="5260"/>
        <w:gridCol w:w="851"/>
        <w:gridCol w:w="708"/>
        <w:gridCol w:w="851"/>
        <w:gridCol w:w="1276"/>
        <w:gridCol w:w="850"/>
        <w:gridCol w:w="992"/>
      </w:tblGrid>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118" w:type="dxa"/>
            <w:gridSpan w:val="3"/>
            <w:vMerge w:val="restart"/>
            <w:tcBorders>
              <w:top w:val="nil"/>
              <w:left w:val="nil"/>
              <w:bottom w:val="nil"/>
              <w:right w:val="nil"/>
            </w:tcBorders>
            <w:shd w:val="clear" w:color="000000" w:fill="FFFFFF"/>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Приложение 5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118" w:type="dxa"/>
            <w:gridSpan w:val="3"/>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118" w:type="dxa"/>
            <w:gridSpan w:val="3"/>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118" w:type="dxa"/>
            <w:gridSpan w:val="3"/>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118" w:type="dxa"/>
            <w:gridSpan w:val="3"/>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118" w:type="dxa"/>
            <w:gridSpan w:val="3"/>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52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851"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708"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851"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3118" w:type="dxa"/>
            <w:gridSpan w:val="3"/>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10788" w:type="dxa"/>
            <w:gridSpan w:val="7"/>
            <w:tcBorders>
              <w:top w:val="nil"/>
              <w:left w:val="nil"/>
              <w:bottom w:val="nil"/>
              <w:right w:val="nil"/>
            </w:tcBorders>
            <w:shd w:val="clear" w:color="000000" w:fill="FFFFFF"/>
            <w:vAlign w:val="bottom"/>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Ведомственная структура расходов бюджета Притобольного района на 2022 год</w:t>
            </w:r>
          </w:p>
        </w:tc>
      </w:tr>
      <w:tr w:rsidR="003F4BEF" w:rsidRPr="00F13925" w:rsidTr="00F13925">
        <w:tc>
          <w:tcPr>
            <w:tcW w:w="10788" w:type="dxa"/>
            <w:gridSpan w:val="7"/>
            <w:tcBorders>
              <w:top w:val="nil"/>
              <w:left w:val="nil"/>
              <w:bottom w:val="single" w:sz="4" w:space="0" w:color="000000"/>
              <w:right w:val="nil"/>
            </w:tcBorders>
            <w:shd w:val="clear" w:color="000000" w:fill="FFFFFF"/>
            <w:noWrap/>
            <w:vAlign w:val="bottom"/>
          </w:tcPr>
          <w:p w:rsidR="003F4BEF" w:rsidRPr="00F13925" w:rsidRDefault="003F4BEF" w:rsidP="00F13925">
            <w:pPr>
              <w:spacing w:after="0" w:line="240" w:lineRule="auto"/>
              <w:jc w:val="right"/>
              <w:rPr>
                <w:rFonts w:ascii="Times New Roman" w:hAnsi="Times New Roman"/>
                <w:color w:val="000000"/>
                <w:sz w:val="18"/>
                <w:szCs w:val="18"/>
              </w:rPr>
            </w:pPr>
            <w:r w:rsidRPr="00F13925">
              <w:rPr>
                <w:rFonts w:ascii="Times New Roman" w:hAnsi="Times New Roman"/>
                <w:color w:val="000000"/>
                <w:sz w:val="18"/>
                <w:szCs w:val="18"/>
              </w:rPr>
              <w:t>Единица измерения:тыс. руб.</w:t>
            </w:r>
          </w:p>
        </w:tc>
      </w:tr>
      <w:tr w:rsidR="003F4BEF" w:rsidRPr="00F13925" w:rsidTr="00F13925">
        <w:tc>
          <w:tcPr>
            <w:tcW w:w="5260" w:type="dxa"/>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Наименование показателя</w:t>
            </w:r>
          </w:p>
        </w:tc>
        <w:tc>
          <w:tcPr>
            <w:tcW w:w="851" w:type="dxa"/>
            <w:tcBorders>
              <w:top w:val="nil"/>
              <w:left w:val="nil"/>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Расп</w:t>
            </w:r>
          </w:p>
        </w:tc>
        <w:tc>
          <w:tcPr>
            <w:tcW w:w="708" w:type="dxa"/>
            <w:tcBorders>
              <w:top w:val="nil"/>
              <w:left w:val="nil"/>
              <w:bottom w:val="nil"/>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Рз</w:t>
            </w:r>
          </w:p>
        </w:tc>
        <w:tc>
          <w:tcPr>
            <w:tcW w:w="851" w:type="dxa"/>
            <w:tcBorders>
              <w:top w:val="nil"/>
              <w:left w:val="nil"/>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Пр</w:t>
            </w:r>
          </w:p>
        </w:tc>
        <w:tc>
          <w:tcPr>
            <w:tcW w:w="1276" w:type="dxa"/>
            <w:tcBorders>
              <w:top w:val="nil"/>
              <w:left w:val="nil"/>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ЦСР</w:t>
            </w:r>
          </w:p>
        </w:tc>
        <w:tc>
          <w:tcPr>
            <w:tcW w:w="850" w:type="dxa"/>
            <w:tcBorders>
              <w:top w:val="nil"/>
              <w:left w:val="nil"/>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ВР</w:t>
            </w:r>
          </w:p>
        </w:tc>
        <w:tc>
          <w:tcPr>
            <w:tcW w:w="992" w:type="dxa"/>
            <w:tcBorders>
              <w:top w:val="nil"/>
              <w:left w:val="nil"/>
              <w:bottom w:val="single" w:sz="4" w:space="0" w:color="000000"/>
              <w:right w:val="single" w:sz="4" w:space="0" w:color="000000"/>
            </w:tcBorders>
            <w:shd w:val="clear" w:color="000000" w:fill="FFFFFF"/>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Сумма</w:t>
            </w:r>
          </w:p>
        </w:tc>
      </w:tr>
      <w:tr w:rsidR="003F4BEF" w:rsidRPr="00F13925" w:rsidTr="00F13925">
        <w:tc>
          <w:tcPr>
            <w:tcW w:w="5260" w:type="dxa"/>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 xml:space="preserve">    Отдел образования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238 963,1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ОБРАЗОВАНИЕ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214 279,1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 xml:space="preserve">        Дошкольное образование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36 643,3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36 643,3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 xml:space="preserve"> Подпрограмма "Развитие общего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36 643,3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36 643,3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jc w:val="both"/>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12 782,3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12 782,3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333,0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jc w:val="both"/>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333,0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0310280100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19 188,0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15 600,0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3 488,0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3 170,0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3 170,0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Общее образование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157 443,3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157 428,3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157 428,3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7 334,0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0310180150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4 624,0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0310180150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4 624,0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0310180210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480,0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0310180210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480,0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Обеспечение питанием обучающихся общеобразовательных организаций</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0310112240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1 351,0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0310112240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1 351,0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питанием обучающихся общеобразовательных организаций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03101S2240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879,0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03101S2240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879,0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150 094,3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6 700,0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3 500,0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3 200,0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86 291,3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86 291,3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2 732,0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2 732,0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310253030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12 216,1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310253030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12 216,1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общеобразовательных учреждений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0310280200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35 839,3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19 500,0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14 559,3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1 780,0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03102L3042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6 314,5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03102L3042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6 314,5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Развитие муниципальной системы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03102S7240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03102S7240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03102S7240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400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2800000000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2800200000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2800289980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Дополнительное образование детей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7 367,4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7 367,4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392,0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0300110970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392,0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0300110970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392,0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6 975,4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6 975,4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дома детского творчества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0320280301</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745,0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0320280301</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745,0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детско-юношеской спортивной школы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0320280302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1 311,0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1 311,0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0320280303</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4 919,4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0320280303</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4 819,3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0320280303</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"Кадровое обеспечение системы образования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0330000000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0330200000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0330212130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0330212130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Молодежная политика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2 653,1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49,5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Информирование, поддержка и вовлечение молодёжи в социальную практику</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Активизация трудовой и жизненной активности молодёжи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41,5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41,5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Гражданско-патриотическое воспитание молодёжи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2 603,6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2 601,6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2 601,6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лагерях дневного пребывания в каникулярное время</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0320112430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962,0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0320112430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962,0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0320112440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477,0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0320112440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477,0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0320112450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1 136,8</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0320112450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1 136,8</w:t>
            </w:r>
          </w:p>
        </w:tc>
      </w:tr>
      <w:tr w:rsidR="003F4BEF" w:rsidRPr="00F13925" w:rsidTr="00F13925">
        <w:tc>
          <w:tcPr>
            <w:tcW w:w="5260" w:type="dxa"/>
            <w:tcBorders>
              <w:top w:val="nil"/>
              <w:left w:val="nil"/>
              <w:bottom w:val="nil"/>
              <w:right w:val="nil"/>
            </w:tcBorders>
            <w:vAlign w:val="bottom"/>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лагерях дневного пребывания в каникулярное время</w:t>
            </w:r>
          </w:p>
        </w:tc>
        <w:tc>
          <w:tcPr>
            <w:tcW w:w="851" w:type="dxa"/>
            <w:tcBorders>
              <w:top w:val="nil"/>
              <w:left w:val="single" w:sz="4" w:space="0" w:color="000000"/>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03201S2430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9,6</w:t>
            </w:r>
          </w:p>
        </w:tc>
      </w:tr>
      <w:tr w:rsidR="003F4BEF" w:rsidRPr="00F13925" w:rsidTr="00F13925">
        <w:tc>
          <w:tcPr>
            <w:tcW w:w="5260" w:type="dxa"/>
            <w:tcBorders>
              <w:top w:val="single" w:sz="4" w:space="0" w:color="000000"/>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03201S2430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03201S2440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4,8</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03201S2440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4,8</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03201S2450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03201S2450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9 797,0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9 797,0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8 373,0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методического кабинета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0300280401</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3 356,0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0300280401</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2 876,0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0300280401</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0300280401</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группы хозяйственного обслуживания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0300280403</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4 200,0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0300280403</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4 160,0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0300280403</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0300280900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817,0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1 424,0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1 424,0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0320112190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1 169,0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0320112190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0320112190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0320112390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255,0</w:t>
            </w:r>
          </w:p>
        </w:tc>
      </w:tr>
      <w:tr w:rsidR="003F4BEF" w:rsidRPr="00F13925" w:rsidTr="00F13925">
        <w:tc>
          <w:tcPr>
            <w:tcW w:w="5260" w:type="dxa"/>
            <w:tcBorders>
              <w:top w:val="nil"/>
              <w:left w:val="single" w:sz="4" w:space="0" w:color="000000"/>
              <w:bottom w:val="single" w:sz="4" w:space="0" w:color="auto"/>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0320112390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СОЦИАЛЬНАЯ ПОЛИТИКА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24 684,0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 xml:space="preserve"> Охрана семьи и детства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24 684,0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24 684,0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1 704,0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1 704,0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0310112200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1 590,0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0310112200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1 590,0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Обеспечение питанием обучающихся общеобразовательных организаций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03101S2240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03101S2240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22 980,0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22 980,0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Содержание детей в приемных семьях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0320111450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11 609,0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0320111450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11 609,0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Выплата вознаграждения опекунам (попечителям), приемным родителям</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0320111460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8 899,0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0320111460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8 899,0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Содержание детей в семьях опекунов (попечителей)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0320111470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2 472,0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0320111470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2 472,0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Отдел культуры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26 659,5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ОБРАЗОВАНИЕ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3 223,5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Дополнительное образование детей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3 199,0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3 062,0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Развитие дополнительного образования в сфере культуры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3 062,0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0400380990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3 042,0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2 795,0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Молодежная политика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24,5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24,5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Активизация трудовой и жизненной активности молодёжи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Гражданско-патриотическое воспитание молодёжи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КУЛЬТУРА, КИНЕМАТОГРАФИЯ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23 436,0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Культура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20 726,0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20 178,0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11 958,0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0400180990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10 657,1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10 400,0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185,1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328,0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04001L4670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900,9</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04001L4670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900,9</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Совершенствование и развитие библиотечно-информационной деятельности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8 110,0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0400280990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8 110,0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0400280990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7 800,0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0400280990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Государственная поддержку отрасли культуры</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040A155190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040A155190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548,0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548,0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548,0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398,0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5190010970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2 710,0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2 710,0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0400400000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2 710,0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группы хозяйственного обслуживания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0400480502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1 960,0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0400480502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0400480502</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Притобольная районная Дума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2 131,0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ОБЩЕГОСУДАРСТВЕННЫЕ ВОПРОСЫ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2 131,0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1 221,0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1 221,0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Притобольной районной Думы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1 221,0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Председатель Притобольной районной Думы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5110084000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Депутаты Притобольной районной Думы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5110084500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360,0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360,0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Аппарат Притобольной районной Думы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5110084600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747,0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Контрольно-счетной палаты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5130000000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Аппарат Контрольно-счетной палаты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5130085700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5130085700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890,0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5130085700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Администрация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44 418,2</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ОБЩЕГОСУДАРСТВЕННЫЕ ВОПРОСЫ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16 098,4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Глава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5120085000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13 351,0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13 351,0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13 351,0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Аппарат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5120085500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13 351,0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11 700,0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1 638,0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Судебная система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5190051200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5190051200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3,1</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общегосударственные вопросы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1 830,3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Управление и распоряжение муниципальным имуществом и земельными участками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2600200000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2600289980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370,0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1 430,3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Взносы в ассоциацию "Совет муниципальных образований Курганской области"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1 410,3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5190014150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5190014150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5190014150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5190016090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5190016090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0,2</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0,2</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2,4</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5190019500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5190019500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5190059310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1 075,0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5190059310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766,0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5190059310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1 483,3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Гражданская оборона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1 483,3</w:t>
            </w:r>
          </w:p>
        </w:tc>
      </w:tr>
      <w:tr w:rsidR="003F4BEF" w:rsidRPr="00F13925" w:rsidTr="00F13925">
        <w:tc>
          <w:tcPr>
            <w:tcW w:w="5260" w:type="dxa"/>
            <w:tcBorders>
              <w:top w:val="nil"/>
              <w:left w:val="single" w:sz="4" w:space="0" w:color="auto"/>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1 380,3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Предупреждение пожаров и снижение сопутствующих потерь от них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1 338,3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1 338,3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1 198,0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140,3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2800000000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2800100000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2800189980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2800189980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5180086020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5180086020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НАЦИОНАЛЬНАЯ ЭКОНОМИКА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8 429,0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Сельское хозяйство и рыболовство</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2300000000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2300100000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2300189980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2300189980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5190015500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5190015500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Дорожное хозяйство (дорожные фонды)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6 299,0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6 299,0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Муниципальный дорожный фонд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5160000000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6 299,0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за счет муниципального дорожного фонда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5160086400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6 299,0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5160086400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6 299,0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национальной экономики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2 094,0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0600100000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0600300000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и проведение конкурсов среди субъектов малого предпринимательства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0600387310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0600387310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0600387320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0600387320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0600400000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0600487330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0600487330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"Развитие торговли в Притобольном районе" на 2017-2022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1200000000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1200189980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1400000000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Профилактика правонарушений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1400100000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11,5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1400189990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Противодействие незаконному обороту наркотиков</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Повышение безопасности дорожного движения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Противодействие коррупции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1400400000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1400489990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1400489990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2400000000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Содействие работодателям в организации работ по охране труда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2400200000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2400289990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2400289990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2 000,0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2 000,0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2600214380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2 000,0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2600214380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2 000,0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"Развитие туризма в Притобольном районе на 2021-2025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2900000000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2900300000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2900389990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ЖИЛИЩНО-КОММУНАЛЬНОЕ ХОЗЯЙСТВО</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17 961,0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 xml:space="preserve"> Жилищное хозяйство</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Взносы на капитальный ремонт общего имущества в многоквартирных домах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5190014040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5190014040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Коммунальное хозяйство</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17 925,0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2200000000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17 925,0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Развитие системы теплоснабжения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2200100000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17 925,0</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2200117020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2 500,0</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2200117020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2 500,0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2200189990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15 300,0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2200189990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15 300,0</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22001S7020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125,0</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22001S7020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ОБРАЗОВАНИЕ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186,0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Повышение квалификации муниципальных служащих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0700187410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0700187410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Молодежная политика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86,0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86,0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Информирование, поддержка и вовлечение молодёжи в социальную практику</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Активизация трудовой и жизненной активности молодёжи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56,0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0200289990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Гражданско-патриотическое воспитание молодёжи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0200300000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0200389990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СОЦИАЛЬНАЯ ПОЛИТИКА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40,5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населения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Единовременная материальная помощь Почетным гражданам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5180086200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социальной политики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"Доступная среда для людей с ограниченными возможностями " на 2021-2025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Доступность информации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2100500000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2100589980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2100589980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Социокультурная реабилитация людей с ограниченными возможностями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2100800000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2100889980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2100889980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ФИЗИЧЕСКАЯ КУЛЬТУРА И СПОРТ</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Массовый спорт</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Развитие массовой физической культуры и формирование здорового образа жизни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1100100000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1100189990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1100189990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220,0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Финансовый отдел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64 781,9</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ОБЩЕГОСУДАРСТВЕННЫЕ ВОПРОСЫ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30 223,6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15 189,3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15 188,7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15 188,7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2710400000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15 188,7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15 188,7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13 998,7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0,6</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5190019400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0,6</w:t>
            </w:r>
          </w:p>
        </w:tc>
      </w:tr>
      <w:tr w:rsidR="003F4BEF" w:rsidRPr="00F13925" w:rsidTr="00F13925">
        <w:tc>
          <w:tcPr>
            <w:tcW w:w="5260"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5190019400</w:t>
            </w:r>
          </w:p>
        </w:tc>
        <w:tc>
          <w:tcPr>
            <w:tcW w:w="85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0,6</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Резервные фонды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Формирование резервного фонда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Резервный фонд Администрации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2710186000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2710186000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Резервный фонд на оплату работ по предотвращению и ликвидации последствий ЧС</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2710186010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2710186010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общегосударственные вопросы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14 949,3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14 844,0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14 844,0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сбалансированности районного бюджета в долгосрочном периоде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14 794,0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2710283900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14 794,0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2710283900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14 794,0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2710500000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2710589980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2710589980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105,3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Расходы на проведение районных мероприятий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5140000000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5140085800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5140085800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проведение Дня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5140085810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5140085810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проведение дня пожилых людей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5140085820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5140085820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5190016100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НАЦИОНАЛЬНАЯ ОБОРОНА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1 625,7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Мобилизационная и вневойсковая подготовка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1 625,7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1 625,7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1 625,7</w:t>
            </w:r>
          </w:p>
        </w:tc>
      </w:tr>
      <w:tr w:rsidR="003F4BEF" w:rsidRPr="00F13925" w:rsidTr="00F13925">
        <w:tc>
          <w:tcPr>
            <w:tcW w:w="5260" w:type="dxa"/>
            <w:tcBorders>
              <w:top w:val="nil"/>
              <w:left w:val="nil"/>
              <w:bottom w:val="nil"/>
              <w:right w:val="nil"/>
            </w:tcBorders>
            <w:vAlign w:val="bottom"/>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single" w:sz="4" w:space="0" w:color="000000"/>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5190051180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1 625,7</w:t>
            </w:r>
          </w:p>
        </w:tc>
      </w:tr>
      <w:tr w:rsidR="003F4BEF" w:rsidRPr="00F13925" w:rsidTr="00F13925">
        <w:tc>
          <w:tcPr>
            <w:tcW w:w="5260" w:type="dxa"/>
            <w:tcBorders>
              <w:top w:val="single" w:sz="4" w:space="0" w:color="000000"/>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5190051180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1 352,0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5190051180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273,7</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НАЦИОНАЛЬНАЯ ЭКОНОМИКА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Общеэкономические вопросы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проведения общественных и временных работ</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0800100000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общественных и временных работ</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0800187510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0800187510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73,0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СОЦИАЛЬНАЯ ПОЛИТИКА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75,3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населения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75,0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2710300000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2710389980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2710389980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Оказание материальной помощи малоимущим пенсионерам и семьям с детьми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5180086300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5180086300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 xml:space="preserve">        Охрана семьи и детства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2710400000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2710480900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32 784,3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5 796,0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5 796,0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системы межбюджетных отношений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5 796,0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Выравнивание бюджетной обеспеченности муниципальных образований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2720100000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5 796,0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Выравнивание бюджетной обеспеченности сельских поселений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2720183600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5 796,0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2720183600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5 796,0</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Иные дотации</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26 988,3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26 988,3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системы межбюджетных отношений в Притобольном районе"</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2720000000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26 988,3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2720200000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26 988,3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Поддержка мер по обеспечению сбалансированности бюджетов</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2720283700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26 988,3</w:t>
            </w:r>
          </w:p>
        </w:tc>
      </w:tr>
      <w:tr w:rsidR="003F4BEF" w:rsidRPr="00F13925" w:rsidTr="00F13925">
        <w:tc>
          <w:tcPr>
            <w:tcW w:w="5260"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2720283700</w:t>
            </w:r>
          </w:p>
        </w:tc>
        <w:tc>
          <w:tcPr>
            <w:tcW w:w="85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26 988,3</w:t>
            </w:r>
          </w:p>
        </w:tc>
      </w:tr>
      <w:tr w:rsidR="003F4BEF" w:rsidRPr="00F13925" w:rsidTr="00F13925">
        <w:tc>
          <w:tcPr>
            <w:tcW w:w="9796" w:type="dxa"/>
            <w:gridSpan w:val="6"/>
            <w:tcBorders>
              <w:top w:val="single" w:sz="4" w:space="0" w:color="000000"/>
              <w:left w:val="single" w:sz="4" w:space="0" w:color="000000"/>
              <w:bottom w:val="single" w:sz="4" w:space="0" w:color="000000"/>
              <w:right w:val="single" w:sz="4" w:space="0" w:color="000000"/>
            </w:tcBorders>
            <w:noWrap/>
            <w:vAlign w:val="bottom"/>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ВСЕГО РАСХОДОВ:</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376 953,7</w:t>
            </w:r>
          </w:p>
        </w:tc>
      </w:tr>
    </w:tbl>
    <w:p w:rsidR="003F4BEF" w:rsidRDefault="003F4BEF" w:rsidP="008D1165">
      <w:pPr>
        <w:spacing w:after="0" w:line="240" w:lineRule="auto"/>
        <w:rPr>
          <w:rFonts w:ascii="Times New Roman" w:hAnsi="Times New Roman"/>
          <w:sz w:val="18"/>
          <w:szCs w:val="18"/>
        </w:rPr>
      </w:pPr>
    </w:p>
    <w:tbl>
      <w:tblPr>
        <w:tblW w:w="10930" w:type="dxa"/>
        <w:tblInd w:w="93" w:type="dxa"/>
        <w:tblLayout w:type="fixed"/>
        <w:tblLook w:val="00A0"/>
      </w:tblPr>
      <w:tblGrid>
        <w:gridCol w:w="4959"/>
        <w:gridCol w:w="700"/>
        <w:gridCol w:w="640"/>
        <w:gridCol w:w="660"/>
        <w:gridCol w:w="1136"/>
        <w:gridCol w:w="851"/>
        <w:gridCol w:w="992"/>
        <w:gridCol w:w="992"/>
      </w:tblGrid>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971" w:type="dxa"/>
            <w:gridSpan w:val="4"/>
            <w:vMerge w:val="restart"/>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Приложение 6 к решению Притобольной районной Думы от 24    февраля 2022 года № 107   «О внесении изменений в решение Притобольной районной Думы от 22 декабря 2021 года №95 "О бюджете Притобольного района  на 2022 год и на плановый период 2023 и 2024 годов"</w:t>
            </w:r>
          </w:p>
        </w:tc>
      </w:tr>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971" w:type="dxa"/>
            <w:gridSpan w:val="4"/>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971" w:type="dxa"/>
            <w:gridSpan w:val="4"/>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971" w:type="dxa"/>
            <w:gridSpan w:val="4"/>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971" w:type="dxa"/>
            <w:gridSpan w:val="4"/>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3F4BEF" w:rsidRPr="00F13925" w:rsidRDefault="003F4BEF" w:rsidP="00F13925">
            <w:pPr>
              <w:spacing w:after="0" w:line="240" w:lineRule="auto"/>
              <w:rPr>
                <w:rFonts w:ascii="Times New Roman" w:hAnsi="Times New Roman"/>
                <w:sz w:val="18"/>
                <w:szCs w:val="18"/>
              </w:rPr>
            </w:pPr>
            <w:r w:rsidRPr="00F13925">
              <w:rPr>
                <w:rFonts w:ascii="Times New Roman" w:hAnsi="Times New Roman"/>
                <w:sz w:val="18"/>
                <w:szCs w:val="18"/>
              </w:rPr>
              <w:t> </w:t>
            </w:r>
          </w:p>
        </w:tc>
        <w:tc>
          <w:tcPr>
            <w:tcW w:w="3971" w:type="dxa"/>
            <w:gridSpan w:val="4"/>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4959"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70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64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660" w:type="dxa"/>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3971" w:type="dxa"/>
            <w:gridSpan w:val="4"/>
            <w:vMerge/>
            <w:tcBorders>
              <w:top w:val="nil"/>
              <w:left w:val="nil"/>
              <w:bottom w:val="nil"/>
              <w:right w:val="nil"/>
            </w:tcBorders>
            <w:vAlign w:val="center"/>
          </w:tcPr>
          <w:p w:rsidR="003F4BEF" w:rsidRPr="00F13925" w:rsidRDefault="003F4BEF" w:rsidP="00F13925">
            <w:pPr>
              <w:spacing w:after="0" w:line="240" w:lineRule="auto"/>
              <w:rPr>
                <w:rFonts w:ascii="Times New Roman" w:hAnsi="Times New Roman"/>
                <w:sz w:val="18"/>
                <w:szCs w:val="18"/>
              </w:rPr>
            </w:pPr>
          </w:p>
        </w:tc>
      </w:tr>
      <w:tr w:rsidR="003F4BEF" w:rsidRPr="00F13925" w:rsidTr="00F13925">
        <w:tc>
          <w:tcPr>
            <w:tcW w:w="9938" w:type="dxa"/>
            <w:gridSpan w:val="7"/>
            <w:tcBorders>
              <w:top w:val="nil"/>
              <w:left w:val="nil"/>
              <w:bottom w:val="nil"/>
              <w:right w:val="nil"/>
            </w:tcBorders>
            <w:shd w:val="clear" w:color="000000" w:fill="FFFFFF"/>
            <w:vAlign w:val="bottom"/>
          </w:tcPr>
          <w:p w:rsidR="003F4BEF" w:rsidRPr="00F13925" w:rsidRDefault="003F4BEF" w:rsidP="00F13925">
            <w:pPr>
              <w:spacing w:after="0" w:line="240" w:lineRule="auto"/>
              <w:rPr>
                <w:rFonts w:ascii="Times New Roman" w:hAnsi="Times New Roman"/>
                <w:color w:val="000000"/>
                <w:sz w:val="18"/>
                <w:szCs w:val="18"/>
              </w:rPr>
            </w:pPr>
            <w:r w:rsidRPr="00F13925">
              <w:rPr>
                <w:rFonts w:ascii="Times New Roman" w:hAnsi="Times New Roman"/>
                <w:color w:val="000000"/>
                <w:sz w:val="18"/>
                <w:szCs w:val="18"/>
              </w:rPr>
              <w:t> </w:t>
            </w:r>
          </w:p>
        </w:tc>
        <w:tc>
          <w:tcPr>
            <w:tcW w:w="992" w:type="dxa"/>
            <w:tcBorders>
              <w:top w:val="nil"/>
              <w:left w:val="nil"/>
              <w:bottom w:val="nil"/>
              <w:right w:val="nil"/>
            </w:tcBorders>
            <w:noWrap/>
            <w:vAlign w:val="bottom"/>
          </w:tcPr>
          <w:p w:rsidR="003F4BEF" w:rsidRPr="00F13925" w:rsidRDefault="003F4BEF" w:rsidP="00F13925">
            <w:pPr>
              <w:spacing w:after="0" w:line="240" w:lineRule="auto"/>
              <w:rPr>
                <w:color w:val="000000"/>
                <w:sz w:val="18"/>
                <w:szCs w:val="18"/>
              </w:rPr>
            </w:pPr>
            <w:r w:rsidRPr="00F13925">
              <w:rPr>
                <w:color w:val="000000"/>
                <w:sz w:val="18"/>
                <w:szCs w:val="18"/>
              </w:rPr>
              <w:t> </w:t>
            </w:r>
          </w:p>
        </w:tc>
      </w:tr>
      <w:tr w:rsidR="003F4BEF" w:rsidRPr="00F13925" w:rsidTr="00F13925">
        <w:tc>
          <w:tcPr>
            <w:tcW w:w="9938" w:type="dxa"/>
            <w:gridSpan w:val="7"/>
            <w:tcBorders>
              <w:top w:val="nil"/>
              <w:left w:val="nil"/>
              <w:bottom w:val="nil"/>
              <w:right w:val="nil"/>
            </w:tcBorders>
            <w:shd w:val="clear" w:color="000000" w:fill="FFFFFF"/>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 xml:space="preserve">Ведомственная структура расходов бюджета Притобольного района </w:t>
            </w:r>
            <w:r w:rsidRPr="00F13925">
              <w:rPr>
                <w:rFonts w:ascii="Times New Roman" w:hAnsi="Times New Roman"/>
                <w:b/>
                <w:bCs/>
                <w:color w:val="000000"/>
                <w:sz w:val="18"/>
                <w:szCs w:val="18"/>
              </w:rPr>
              <w:br/>
              <w:t>на плановый период 2023 и 2024 годов</w:t>
            </w:r>
          </w:p>
        </w:tc>
        <w:tc>
          <w:tcPr>
            <w:tcW w:w="992" w:type="dxa"/>
            <w:tcBorders>
              <w:top w:val="nil"/>
              <w:left w:val="nil"/>
              <w:bottom w:val="nil"/>
              <w:right w:val="nil"/>
            </w:tcBorders>
            <w:noWrap/>
            <w:vAlign w:val="bottom"/>
          </w:tcPr>
          <w:p w:rsidR="003F4BEF" w:rsidRPr="00F13925" w:rsidRDefault="003F4BEF" w:rsidP="00F13925">
            <w:pPr>
              <w:spacing w:after="0" w:line="240" w:lineRule="auto"/>
              <w:rPr>
                <w:color w:val="000000"/>
                <w:sz w:val="18"/>
                <w:szCs w:val="18"/>
              </w:rPr>
            </w:pPr>
            <w:r w:rsidRPr="00F13925">
              <w:rPr>
                <w:color w:val="000000"/>
                <w:sz w:val="18"/>
                <w:szCs w:val="18"/>
              </w:rPr>
              <w:t> </w:t>
            </w:r>
          </w:p>
        </w:tc>
      </w:tr>
      <w:tr w:rsidR="003F4BEF" w:rsidRPr="00F13925" w:rsidTr="00F13925">
        <w:tc>
          <w:tcPr>
            <w:tcW w:w="10930" w:type="dxa"/>
            <w:gridSpan w:val="8"/>
            <w:tcBorders>
              <w:top w:val="nil"/>
              <w:left w:val="nil"/>
              <w:bottom w:val="single" w:sz="4" w:space="0" w:color="000000"/>
              <w:right w:val="nil"/>
            </w:tcBorders>
            <w:shd w:val="clear" w:color="000000" w:fill="FFFFFF"/>
            <w:noWrap/>
            <w:vAlign w:val="bottom"/>
          </w:tcPr>
          <w:p w:rsidR="003F4BEF" w:rsidRPr="00F13925" w:rsidRDefault="003F4BEF" w:rsidP="00F13925">
            <w:pPr>
              <w:spacing w:after="0" w:line="240" w:lineRule="auto"/>
              <w:jc w:val="right"/>
              <w:rPr>
                <w:rFonts w:ascii="Times New Roman" w:hAnsi="Times New Roman"/>
                <w:color w:val="000000"/>
                <w:sz w:val="18"/>
                <w:szCs w:val="18"/>
              </w:rPr>
            </w:pPr>
            <w:r w:rsidRPr="00F13925">
              <w:rPr>
                <w:rFonts w:ascii="Times New Roman" w:hAnsi="Times New Roman"/>
                <w:color w:val="000000"/>
                <w:sz w:val="18"/>
                <w:szCs w:val="18"/>
              </w:rPr>
              <w:t>Единица измерения:тыс. руб.</w:t>
            </w:r>
          </w:p>
        </w:tc>
      </w:tr>
      <w:tr w:rsidR="003F4BEF" w:rsidRPr="00F13925" w:rsidTr="00F13925">
        <w:tc>
          <w:tcPr>
            <w:tcW w:w="4959" w:type="dxa"/>
            <w:vMerge w:val="restart"/>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Наименование показателя</w:t>
            </w:r>
          </w:p>
        </w:tc>
        <w:tc>
          <w:tcPr>
            <w:tcW w:w="700" w:type="dxa"/>
            <w:vMerge w:val="restart"/>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Расп</w:t>
            </w:r>
          </w:p>
        </w:tc>
        <w:tc>
          <w:tcPr>
            <w:tcW w:w="640" w:type="dxa"/>
            <w:vMerge w:val="restart"/>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Рз</w:t>
            </w:r>
          </w:p>
        </w:tc>
        <w:tc>
          <w:tcPr>
            <w:tcW w:w="660" w:type="dxa"/>
            <w:vMerge w:val="restart"/>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Пр</w:t>
            </w:r>
          </w:p>
        </w:tc>
        <w:tc>
          <w:tcPr>
            <w:tcW w:w="1136" w:type="dxa"/>
            <w:vMerge w:val="restart"/>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ЦСР</w:t>
            </w:r>
          </w:p>
        </w:tc>
        <w:tc>
          <w:tcPr>
            <w:tcW w:w="851" w:type="dxa"/>
            <w:vMerge w:val="restart"/>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ВР</w:t>
            </w:r>
          </w:p>
        </w:tc>
        <w:tc>
          <w:tcPr>
            <w:tcW w:w="1984" w:type="dxa"/>
            <w:gridSpan w:val="2"/>
            <w:tcBorders>
              <w:top w:val="single" w:sz="4" w:space="0" w:color="000000"/>
              <w:left w:val="nil"/>
              <w:bottom w:val="single" w:sz="4" w:space="0" w:color="auto"/>
              <w:right w:val="single" w:sz="4" w:space="0" w:color="000000"/>
            </w:tcBorders>
            <w:shd w:val="clear" w:color="000000" w:fill="FFFFFF"/>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Сумма</w:t>
            </w:r>
          </w:p>
        </w:tc>
      </w:tr>
      <w:tr w:rsidR="003F4BEF" w:rsidRPr="00F13925" w:rsidTr="00F13925">
        <w:tc>
          <w:tcPr>
            <w:tcW w:w="4959" w:type="dxa"/>
            <w:vMerge/>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rPr>
                <w:rFonts w:ascii="Times New Roman" w:hAnsi="Times New Roman"/>
                <w:color w:val="000000"/>
                <w:sz w:val="18"/>
                <w:szCs w:val="18"/>
              </w:rPr>
            </w:pPr>
          </w:p>
        </w:tc>
        <w:tc>
          <w:tcPr>
            <w:tcW w:w="700" w:type="dxa"/>
            <w:vMerge/>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rPr>
                <w:rFonts w:ascii="Times New Roman" w:hAnsi="Times New Roman"/>
                <w:color w:val="000000"/>
                <w:sz w:val="18"/>
                <w:szCs w:val="18"/>
              </w:rPr>
            </w:pPr>
          </w:p>
        </w:tc>
        <w:tc>
          <w:tcPr>
            <w:tcW w:w="640" w:type="dxa"/>
            <w:vMerge/>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rPr>
                <w:rFonts w:ascii="Times New Roman" w:hAnsi="Times New Roman"/>
                <w:color w:val="000000"/>
                <w:sz w:val="18"/>
                <w:szCs w:val="18"/>
              </w:rPr>
            </w:pPr>
          </w:p>
        </w:tc>
        <w:tc>
          <w:tcPr>
            <w:tcW w:w="660" w:type="dxa"/>
            <w:vMerge/>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rPr>
                <w:rFonts w:ascii="Times New Roman" w:hAnsi="Times New Roman"/>
                <w:color w:val="000000"/>
                <w:sz w:val="18"/>
                <w:szCs w:val="18"/>
              </w:rPr>
            </w:pPr>
          </w:p>
        </w:tc>
        <w:tc>
          <w:tcPr>
            <w:tcW w:w="1136" w:type="dxa"/>
            <w:vMerge/>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rPr>
                <w:rFonts w:ascii="Times New Roman" w:hAnsi="Times New Roman"/>
                <w:color w:val="000000"/>
                <w:sz w:val="18"/>
                <w:szCs w:val="18"/>
              </w:rPr>
            </w:pPr>
          </w:p>
        </w:tc>
        <w:tc>
          <w:tcPr>
            <w:tcW w:w="851" w:type="dxa"/>
            <w:vMerge/>
            <w:tcBorders>
              <w:top w:val="nil"/>
              <w:left w:val="single" w:sz="4" w:space="0" w:color="000000"/>
              <w:bottom w:val="single" w:sz="4" w:space="0" w:color="000000"/>
              <w:right w:val="single" w:sz="4" w:space="0" w:color="000000"/>
            </w:tcBorders>
            <w:vAlign w:val="center"/>
          </w:tcPr>
          <w:p w:rsidR="003F4BEF" w:rsidRPr="00F13925" w:rsidRDefault="003F4BEF" w:rsidP="00F13925">
            <w:pPr>
              <w:spacing w:after="0" w:line="240" w:lineRule="auto"/>
              <w:rPr>
                <w:rFonts w:ascii="Times New Roman" w:hAnsi="Times New Roman"/>
                <w:color w:val="000000"/>
                <w:sz w:val="18"/>
                <w:szCs w:val="18"/>
              </w:rPr>
            </w:pPr>
          </w:p>
        </w:tc>
        <w:tc>
          <w:tcPr>
            <w:tcW w:w="992" w:type="dxa"/>
            <w:tcBorders>
              <w:top w:val="nil"/>
              <w:left w:val="nil"/>
              <w:bottom w:val="single" w:sz="4" w:space="0" w:color="auto"/>
              <w:right w:val="single" w:sz="4" w:space="0" w:color="000000"/>
            </w:tcBorders>
            <w:shd w:val="clear" w:color="000000" w:fill="FFFFFF"/>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2023 год</w:t>
            </w:r>
          </w:p>
        </w:tc>
        <w:tc>
          <w:tcPr>
            <w:tcW w:w="992" w:type="dxa"/>
            <w:tcBorders>
              <w:top w:val="nil"/>
              <w:left w:val="nil"/>
              <w:bottom w:val="single" w:sz="4" w:space="0" w:color="auto"/>
              <w:right w:val="single" w:sz="4" w:space="0" w:color="000000"/>
            </w:tcBorders>
            <w:shd w:val="clear" w:color="000000" w:fill="FFFFFF"/>
            <w:vAlign w:val="center"/>
          </w:tcPr>
          <w:p w:rsidR="003F4BEF" w:rsidRPr="00F13925" w:rsidRDefault="003F4BEF" w:rsidP="00F13925">
            <w:pPr>
              <w:spacing w:after="0" w:line="240" w:lineRule="auto"/>
              <w:jc w:val="center"/>
              <w:rPr>
                <w:rFonts w:ascii="Times New Roman" w:hAnsi="Times New Roman"/>
                <w:color w:val="000000"/>
                <w:sz w:val="18"/>
                <w:szCs w:val="18"/>
              </w:rPr>
            </w:pPr>
            <w:r w:rsidRPr="00F13925">
              <w:rPr>
                <w:rFonts w:ascii="Times New Roman" w:hAnsi="Times New Roman"/>
                <w:color w:val="000000"/>
                <w:sz w:val="18"/>
                <w:szCs w:val="18"/>
              </w:rPr>
              <w:t>2024 год</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Отдел образования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192 873,6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209 726,6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ОБРАЗОВАНИЕ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168 303,6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185 156,6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Дошкольное образование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32 556,6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33 379,4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32 556,6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33 379,4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32 556,6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33 379,4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32 556,6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33 379,4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jc w:val="both"/>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11 365,6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12 628,4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11 365,6</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12 628,4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0310212020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293,0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293,0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jc w:val="both"/>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0310212020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293,0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293,0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детских дошкольных учреждений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16 558,0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16 118,0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10 600,0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10 600,0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5 858,0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5 418,0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3 170,0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3 170,0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3 170,0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3 170,0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Общее образование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114 609,8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130 409,8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114 609,8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130 409,8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114 609,8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130 409,8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7 448,0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7 448,0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питанием обучающихся общеобразовательных организаций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0310112240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1 351,0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0310112240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1 351,0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0310180150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4 624,0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4 624,0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0310180150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4 624,0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4 624,0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0310180210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480,0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0310180210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480,0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питанием обучающихся общеобразовательных организаций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993,0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993,0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993,0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993,0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107 161,8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122 961,8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6 700,0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6 700,0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3 500,0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3 500,0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3 200,0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3 200,0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79 637,5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86 187,8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79 637,5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86 187,8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0310212040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1 941,0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1 941,0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0310212040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1 941,0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1 941,0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общеобразовательных учреждений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13 369,5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22 619,2</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9 500,0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9 500,0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2 089,5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11 339,2</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1 780,0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1 780,0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03102L3042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5 513,8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5 513,8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03102L3042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5 513,8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5 513,8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Дополнительное образование детей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8 362,8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8 595,0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8 362,8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8 595,0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0300100000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392,0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0300110970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392,0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0300110970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392,0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7 970,8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8 203,0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7 970,8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8 203,0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дома детского творчества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0320280301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865,0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865,0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865,0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865,0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0320280302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1 911,0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1 911,0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1 911,0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1 911,0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3 303,9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3 451,6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3 251,0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3 396,4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52,9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55,2</w:t>
            </w:r>
          </w:p>
        </w:tc>
      </w:tr>
      <w:tr w:rsidR="003F4BEF" w:rsidRPr="00F13925" w:rsidTr="00F13925">
        <w:tc>
          <w:tcPr>
            <w:tcW w:w="4959"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1 890,9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1 975,4</w:t>
            </w:r>
          </w:p>
        </w:tc>
      </w:tr>
      <w:tr w:rsidR="003F4BEF" w:rsidRPr="00F13925" w:rsidTr="00F13925">
        <w:tc>
          <w:tcPr>
            <w:tcW w:w="4959"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1 838,1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1 920,1</w:t>
            </w:r>
          </w:p>
        </w:tc>
      </w:tr>
      <w:tr w:rsidR="003F4BEF" w:rsidRPr="00F13925" w:rsidTr="00F13925">
        <w:tc>
          <w:tcPr>
            <w:tcW w:w="4959"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0320280304</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52,8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55,3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Профессиональная подготовка, переподготовка и повышение квалификации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"Кадровое обеспечение системы образования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0330000000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0330200000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0330212130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0330212130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Молодежная политика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2 602,4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2 600,4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2 602,4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2 600,4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2 600,4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2 600,4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2 600,4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2 600,4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детейв лагерях дневного пребывания в каникулярное время</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0320112430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962,0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962,0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0320112430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962,0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962,0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0320112440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477,0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477,0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0320112440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477,0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477,0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0320112450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1 136,8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1 136,8</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0320112450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1 136,8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1 136,8</w:t>
            </w:r>
          </w:p>
        </w:tc>
      </w:tr>
      <w:tr w:rsidR="003F4BEF" w:rsidRPr="00F13925" w:rsidTr="00F13925">
        <w:tc>
          <w:tcPr>
            <w:tcW w:w="4959" w:type="dxa"/>
            <w:tcBorders>
              <w:top w:val="nil"/>
              <w:left w:val="nil"/>
              <w:bottom w:val="nil"/>
              <w:right w:val="nil"/>
            </w:tcBorders>
            <w:vAlign w:val="bottom"/>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лагерях дневного пребывания в каникулярное время</w:t>
            </w:r>
          </w:p>
        </w:tc>
        <w:tc>
          <w:tcPr>
            <w:tcW w:w="700" w:type="dxa"/>
            <w:tcBorders>
              <w:top w:val="nil"/>
              <w:left w:val="single" w:sz="4" w:space="0" w:color="000000"/>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03201S2430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9,4</w:t>
            </w:r>
          </w:p>
        </w:tc>
      </w:tr>
      <w:tr w:rsidR="003F4BEF" w:rsidRPr="00F13925" w:rsidTr="00F13925">
        <w:tc>
          <w:tcPr>
            <w:tcW w:w="4959" w:type="dxa"/>
            <w:tcBorders>
              <w:top w:val="single" w:sz="4" w:space="0" w:color="000000"/>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03201S2430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03201S2440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03201S2440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03201S2450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10,7</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03201S2450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10,7</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9 797,0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9 797,0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9 797,0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9 797,0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0300200000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8 373,0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8 373,0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методического кабинета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3 356,0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3 356,0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2 876,0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2 876,0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группы хозяйственного обслуживания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4 200,0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4 200,0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4 160,0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4 160,0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817,0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817,0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1 424,0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1 424,0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1 424,0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1 424,0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1 169,0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1 169,0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0320112390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255,0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255,0</w:t>
            </w:r>
          </w:p>
        </w:tc>
      </w:tr>
      <w:tr w:rsidR="003F4BEF" w:rsidRPr="00F13925" w:rsidTr="00F13925">
        <w:tc>
          <w:tcPr>
            <w:tcW w:w="4959" w:type="dxa"/>
            <w:tcBorders>
              <w:top w:val="nil"/>
              <w:left w:val="single" w:sz="4" w:space="0" w:color="000000"/>
              <w:bottom w:val="single" w:sz="4" w:space="0" w:color="auto"/>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0320112390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СОЦИАЛЬНАЯ ПОЛИТИКА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24 570,0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24 570,0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Охрана семьи и детства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24 570,0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24 570,0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24 570,0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24 570,0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1 590,0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0310100000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1 590,0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0310112200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1 590,0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0310112200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1 590,0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22 980,0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22 980,0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22 980,0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22 980,0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Содержание детей в приемных семьях</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0320111450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11 609,0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11 609,0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0320111450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11 609,0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11 609,0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Выплата вознаграждения опекунам (попечителям), приемным родителям</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0320111460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8 899,0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8 899,0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0320111460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8 899,0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8 899,0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Содержание детей в семьях опекунов (попечителей)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0320111470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2 472,0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2 472,0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0320111470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2 472,0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2 472,0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Отдел культуры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23 589,1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23 589,1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ОБРАЗОВАНИЕ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3 199,0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3 199,0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Дополнительное образование детей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3 199,0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3 199,0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3 062,0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3 062,0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Развитие дополнительного образования в сфере культуры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0400300000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3 062,0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3 062,0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3 042,0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3 042,0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2 795,0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2 795,0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КУЛЬТУРА, КИНЕМАТОГРАФИЯ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20 390,1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20 390,1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 xml:space="preserve">        Культура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17 680,1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17 680,1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17 132,1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17 132,1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10 822,1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10 822,1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9 258,0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9 258,0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8 400,0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8 400,0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786,0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786,0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72,0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328,0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328,0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04001L4670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1 164,1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1 164,1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04001L4670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1 164,1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1 164,1</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Совершенствование и развитие библиотечно-информационной деятельности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6 310,0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6 310,0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6 310,0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6 310,0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5 800,0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5 800,0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548,0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548,0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548,0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548,0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548,0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548,0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398,0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398,0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культуры, кинематографии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2 710,0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2 710,0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0400400000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2 710,0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Финансовое обеспечение деятельности группы хозяйственного обслуживания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1 960,0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1 950,0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735,0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735,0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Притобольная районная Дума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2 131,0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2 131,0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ОБЩЕГОСУДАРСТВЕННЫЕ ВОПРОСЫ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2 131,0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2 131,0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1 221,0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1 221,0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Притобольной районной Думы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1 221,0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Председатель Притобольной районной Думы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5110084000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Депутаты Притобольной районной Думы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5110084500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360,0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360,0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Аппарат Притобольной районной Думы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747,0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747,0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630,0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Контрольно-счетной палаты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5130000000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Аппарат Контрольно-счетной палаты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890,0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890,0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Администрация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24 948,9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21 391,4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ОБЩЕГОСУДАРСТВЕННЫЕ ВОПРОСЫ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13 932,1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13 521,9</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Глава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5120085000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914,0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11 176,0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11 176,0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11 176,0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11 176,0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11 176,0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11 176,0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Аппарат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11 176,0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11 176,0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9 700,0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9 700,0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1 463,0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1 463,0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 xml:space="preserve"> Судебная система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5190051200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5190051200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1,6</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общегосударственные вопросы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1 840,3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1 430,3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2600189980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2600189980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Управление и распоряжение муниципальным имуществом и земельными участками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2600200000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2600289980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1 430,3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1 430,3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Взносы в ассоциацию "Совет муниципальных образований Курганской области"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1 410,3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1 410,3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325,0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325,0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5190016090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5190016090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0,2</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0,2</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2,4</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2,4</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5190019500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4,7</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5190019500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4,7</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1 075,0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1 075,0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766,0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766,0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309,0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309,0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НАЦИОНАЛЬНАЯ БЕЗОПАСНОСТЬ И ПРАВООХРАНИТЕЛЬНАЯ ДЕЯТЕЛЬНОСТЬ</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1 480,3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1 298,0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Гражданская оборона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1 480,3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1 298,0</w:t>
            </w:r>
          </w:p>
        </w:tc>
      </w:tr>
      <w:tr w:rsidR="003F4BEF" w:rsidRPr="00F13925" w:rsidTr="00F13925">
        <w:tc>
          <w:tcPr>
            <w:tcW w:w="4959" w:type="dxa"/>
            <w:tcBorders>
              <w:top w:val="nil"/>
              <w:left w:val="single" w:sz="4" w:space="0" w:color="auto"/>
              <w:bottom w:val="single" w:sz="4" w:space="0" w:color="000000"/>
              <w:right w:val="single" w:sz="4" w:space="0" w:color="000000"/>
            </w:tcBorders>
            <w:vAlign w:val="bottom"/>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1 380,3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Предупреждение пожаров и снижение сопутствующих потерь от них</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1000100000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1000300000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1 338,3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1 338,3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1 198,0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140,3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1 298,0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1 298,0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5180086020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5180086020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1 198,0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НАЦИОНАЛЬНАЯ ЭКОНОМИКА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9 460,0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6 495,0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Сельское хозяйство и рыболовство</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41,0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2300000000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2300100000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2300189980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2300189980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4959" w:type="dxa"/>
            <w:tcBorders>
              <w:top w:val="nil"/>
              <w:left w:val="single" w:sz="4" w:space="0" w:color="000000"/>
              <w:bottom w:val="single" w:sz="4" w:space="0" w:color="000000"/>
              <w:right w:val="single" w:sz="4" w:space="0" w:color="000000"/>
            </w:tcBorders>
            <w:shd w:val="clear" w:color="000000" w:fill="FFFFFF"/>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5190015500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5190015500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Дорожное хозяйство (дорожные фонды)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6 444,0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6 444,0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Муниципальный дорожный фонд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5160000000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6 444,0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за счет муниципального дорожного фонда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5160086400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6 444,0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5160086400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6 444,0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национальной экономики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3 032,0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1400000000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22,0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Проведение правонарушений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1400100000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Противодействие незаконному обороту наркотиков</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1400289990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1400289990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Повышение безопасности дорожного движения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1400300000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Противодействие коррупции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1400400000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1400489990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1400489990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2600000000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3 000,0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2600200000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3 000,0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2600214380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3 000,0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2600214380</w:t>
            </w:r>
          </w:p>
        </w:tc>
        <w:tc>
          <w:tcPr>
            <w:tcW w:w="851"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3 000,0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"Развитие туризма в Притобольном районе на 2021-2025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2900000000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2900300000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2900389990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ЖИЛИЩНО-КОММУНАЛЬНОЕ ХОЗЯЙСТВО</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Жилищное хозяйство</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Взносы на капитальный ремонт общего имущества в многоквартирных домах</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5190014040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5190014040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СОЦИАЛЬНАЯ ПОЛИТИКА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40,5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40,5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населения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Единовременная материальная помощь Почетным гражданам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5180086200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36,0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вопросы в области социальной политики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2100189980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Доступность информации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2100500000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2100589980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2100589980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Социокультурная реабилитация людей с ограниченными возможностями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2100800000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2100889980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2100889980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 xml:space="preserve">    Финансовый отдел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rPr>
                <w:rFonts w:ascii="Times New Roman" w:hAnsi="Times New Roman"/>
                <w:b/>
                <w:bCs/>
                <w:color w:val="000000"/>
                <w:sz w:val="18"/>
                <w:szCs w:val="18"/>
              </w:rPr>
            </w:pPr>
            <w:r w:rsidRPr="00F13925">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45 940,5</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45 203,7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ОБЩЕГОСУДАРСТВЕННЫЕ ВОПРОСЫ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12 141,3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12 141,3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11 901,0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11 901,0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11 901,0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2710400000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11 901,0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Обеспечение деятельности аппарата управления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11 901,0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10 711,0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10 711,0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06</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1 190,0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Резервные фонды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Формирование резервного фонда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85,0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Резервный фонд Администрации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Резервный фонд на оплату работ по предотвращению и ликвидации последствий ЧС</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2710186010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2710186010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Другие общегосударственные вопросы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155,3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155,3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2710500000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2710589980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2710589980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105,3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105,3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 xml:space="preserve"> Расходы на проведение районных мероприятий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5140000000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105,0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5140085800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60,0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5140085800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60,0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проведение Дня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5140085810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5140085810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Расходы на проведение дня пожилых людей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30,0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 xml:space="preserve"> Межбюджетные трансферты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0,3</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НАЦИОНАЛЬНАЯ ОБОРОНА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1 740,7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Мобилизационная и вневойсковая подготовка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1 740,7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1 740,7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1 740,7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1 740,7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1 401,0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1 457,0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279,9</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283,7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 xml:space="preserve"> СОЦИАЛЬНАЯ ПОЛИТИКА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Социальное обеспечение населения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75,0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75,0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2710300000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2710389980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2710389980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25,0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Оказание материальной помощи малоимущим пенсионерам и семьям с детьми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03</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50,0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0"/>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0"/>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32 043,3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0"/>
              <w:rPr>
                <w:rFonts w:ascii="Times New Roman" w:hAnsi="Times New Roman"/>
                <w:color w:val="000000"/>
                <w:sz w:val="18"/>
                <w:szCs w:val="18"/>
              </w:rPr>
            </w:pPr>
            <w:r w:rsidRPr="00F13925">
              <w:rPr>
                <w:rFonts w:ascii="Times New Roman" w:hAnsi="Times New Roman"/>
                <w:color w:val="000000"/>
                <w:sz w:val="18"/>
                <w:szCs w:val="18"/>
              </w:rPr>
              <w:t>31 246,7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4 637,0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4 637,0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4 637,0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Выравнивание бюджетной обеспеченности муниципальных образований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2720100000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4 637,0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Выравнивание бюджетной обеспеченности сельских поселений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2720183600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4 637,0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01</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2720183600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4 637,0</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1"/>
              <w:rPr>
                <w:rFonts w:ascii="Times New Roman" w:hAnsi="Times New Roman"/>
                <w:color w:val="000000"/>
                <w:sz w:val="18"/>
                <w:szCs w:val="18"/>
              </w:rPr>
            </w:pPr>
            <w:r w:rsidRPr="00F13925">
              <w:rPr>
                <w:rFonts w:ascii="Times New Roman" w:hAnsi="Times New Roman"/>
                <w:color w:val="000000"/>
                <w:sz w:val="18"/>
                <w:szCs w:val="18"/>
              </w:rPr>
              <w:t>Иные дотации</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1"/>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1"/>
              <w:rPr>
                <w:rFonts w:ascii="Times New Roman" w:hAnsi="Times New Roman"/>
                <w:color w:val="000000"/>
                <w:sz w:val="18"/>
                <w:szCs w:val="18"/>
              </w:rPr>
            </w:pPr>
            <w:r w:rsidRPr="00F13925">
              <w:rPr>
                <w:rFonts w:ascii="Times New Roman" w:hAnsi="Times New Roman"/>
                <w:color w:val="000000"/>
                <w:sz w:val="18"/>
                <w:szCs w:val="18"/>
              </w:rPr>
              <w:t>26 609,7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2"/>
              <w:rPr>
                <w:rFonts w:ascii="Times New Roman" w:hAnsi="Times New Roman"/>
                <w:color w:val="000000"/>
                <w:sz w:val="18"/>
                <w:szCs w:val="18"/>
              </w:rPr>
            </w:pPr>
            <w:r w:rsidRPr="00F13925">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2"/>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2"/>
              <w:rPr>
                <w:rFonts w:ascii="Times New Roman" w:hAnsi="Times New Roman"/>
                <w:color w:val="000000"/>
                <w:sz w:val="18"/>
                <w:szCs w:val="18"/>
              </w:rPr>
            </w:pPr>
            <w:r w:rsidRPr="00F13925">
              <w:rPr>
                <w:rFonts w:ascii="Times New Roman" w:hAnsi="Times New Roman"/>
                <w:color w:val="000000"/>
                <w:sz w:val="18"/>
                <w:szCs w:val="18"/>
              </w:rPr>
              <w:t>26 609,7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3"/>
              <w:rPr>
                <w:rFonts w:ascii="Times New Roman" w:hAnsi="Times New Roman"/>
                <w:color w:val="000000"/>
                <w:sz w:val="18"/>
                <w:szCs w:val="18"/>
              </w:rPr>
            </w:pPr>
            <w:r w:rsidRPr="00F13925">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2720000000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3"/>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3"/>
              <w:rPr>
                <w:rFonts w:ascii="Times New Roman" w:hAnsi="Times New Roman"/>
                <w:color w:val="000000"/>
                <w:sz w:val="18"/>
                <w:szCs w:val="18"/>
              </w:rPr>
            </w:pPr>
            <w:r w:rsidRPr="00F13925">
              <w:rPr>
                <w:rFonts w:ascii="Times New Roman" w:hAnsi="Times New Roman"/>
                <w:color w:val="000000"/>
                <w:sz w:val="18"/>
                <w:szCs w:val="18"/>
              </w:rPr>
              <w:t>26 609,7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4"/>
              <w:rPr>
                <w:rFonts w:ascii="Times New Roman" w:hAnsi="Times New Roman"/>
                <w:color w:val="000000"/>
                <w:sz w:val="18"/>
                <w:szCs w:val="18"/>
              </w:rPr>
            </w:pPr>
            <w:r w:rsidRPr="00F13925">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2720200000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4"/>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4"/>
              <w:rPr>
                <w:rFonts w:ascii="Times New Roman" w:hAnsi="Times New Roman"/>
                <w:color w:val="000000"/>
                <w:sz w:val="18"/>
                <w:szCs w:val="18"/>
              </w:rPr>
            </w:pPr>
            <w:r w:rsidRPr="00F13925">
              <w:rPr>
                <w:rFonts w:ascii="Times New Roman" w:hAnsi="Times New Roman"/>
                <w:color w:val="000000"/>
                <w:sz w:val="18"/>
                <w:szCs w:val="18"/>
              </w:rPr>
              <w:t>26 609,7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5"/>
              <w:rPr>
                <w:rFonts w:ascii="Times New Roman" w:hAnsi="Times New Roman"/>
                <w:color w:val="000000"/>
                <w:sz w:val="18"/>
                <w:szCs w:val="18"/>
              </w:rPr>
            </w:pPr>
            <w:r w:rsidRPr="00F13925">
              <w:rPr>
                <w:rFonts w:ascii="Times New Roman" w:hAnsi="Times New Roman"/>
                <w:color w:val="000000"/>
                <w:sz w:val="18"/>
                <w:szCs w:val="18"/>
              </w:rPr>
              <w:t>Поддержка мер по обеспечению сбалансированности бюджетов</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2720283700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5"/>
              <w:rPr>
                <w:rFonts w:ascii="Times New Roman" w:hAnsi="Times New Roman"/>
                <w:color w:val="000000"/>
                <w:sz w:val="18"/>
                <w:szCs w:val="18"/>
              </w:rPr>
            </w:pPr>
            <w:r w:rsidRPr="00F13925">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5"/>
              <w:rPr>
                <w:rFonts w:ascii="Times New Roman" w:hAnsi="Times New Roman"/>
                <w:color w:val="000000"/>
                <w:sz w:val="18"/>
                <w:szCs w:val="18"/>
              </w:rPr>
            </w:pPr>
            <w:r w:rsidRPr="00F13925">
              <w:rPr>
                <w:rFonts w:ascii="Times New Roman" w:hAnsi="Times New Roman"/>
                <w:color w:val="000000"/>
                <w:sz w:val="18"/>
                <w:szCs w:val="18"/>
              </w:rPr>
              <w:t>26 609,7</w:t>
            </w:r>
          </w:p>
        </w:tc>
      </w:tr>
      <w:tr w:rsidR="003F4BEF" w:rsidRPr="00F13925" w:rsidTr="00F13925">
        <w:tc>
          <w:tcPr>
            <w:tcW w:w="4959" w:type="dxa"/>
            <w:tcBorders>
              <w:top w:val="nil"/>
              <w:left w:val="single" w:sz="4" w:space="0" w:color="000000"/>
              <w:bottom w:val="single" w:sz="4" w:space="0" w:color="000000"/>
              <w:right w:val="single" w:sz="4" w:space="0" w:color="000000"/>
            </w:tcBorders>
          </w:tcPr>
          <w:p w:rsidR="003F4BEF" w:rsidRPr="00F13925" w:rsidRDefault="003F4BEF" w:rsidP="00F13925">
            <w:pPr>
              <w:spacing w:after="0" w:line="240" w:lineRule="auto"/>
              <w:outlineLvl w:val="6"/>
              <w:rPr>
                <w:rFonts w:ascii="Times New Roman" w:hAnsi="Times New Roman"/>
                <w:color w:val="000000"/>
                <w:sz w:val="18"/>
                <w:szCs w:val="18"/>
              </w:rPr>
            </w:pPr>
            <w:r w:rsidRPr="00F13925">
              <w:rPr>
                <w:rFonts w:ascii="Times New Roman" w:hAnsi="Times New Roman"/>
                <w:color w:val="000000"/>
                <w:sz w:val="18"/>
                <w:szCs w:val="18"/>
              </w:rPr>
              <w:t>Межбюджетные трансферты</w:t>
            </w:r>
          </w:p>
        </w:tc>
        <w:tc>
          <w:tcPr>
            <w:tcW w:w="70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02</w:t>
            </w:r>
          </w:p>
        </w:tc>
        <w:tc>
          <w:tcPr>
            <w:tcW w:w="1136"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2720283700</w:t>
            </w:r>
          </w:p>
        </w:tc>
        <w:tc>
          <w:tcPr>
            <w:tcW w:w="851" w:type="dxa"/>
            <w:tcBorders>
              <w:top w:val="nil"/>
              <w:left w:val="nil"/>
              <w:bottom w:val="single" w:sz="4" w:space="0" w:color="000000"/>
              <w:right w:val="single" w:sz="4" w:space="0" w:color="000000"/>
            </w:tcBorders>
            <w:noWrap/>
          </w:tcPr>
          <w:p w:rsidR="003F4BEF" w:rsidRPr="00F13925" w:rsidRDefault="003F4BEF" w:rsidP="00F13925">
            <w:pPr>
              <w:spacing w:after="0" w:line="240" w:lineRule="auto"/>
              <w:jc w:val="center"/>
              <w:outlineLvl w:val="6"/>
              <w:rPr>
                <w:rFonts w:ascii="Times New Roman" w:hAnsi="Times New Roman"/>
                <w:color w:val="000000"/>
                <w:sz w:val="18"/>
                <w:szCs w:val="18"/>
              </w:rPr>
            </w:pPr>
            <w:r w:rsidRPr="00F13925">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outlineLvl w:val="6"/>
              <w:rPr>
                <w:rFonts w:ascii="Times New Roman" w:hAnsi="Times New Roman"/>
                <w:color w:val="000000"/>
                <w:sz w:val="18"/>
                <w:szCs w:val="18"/>
              </w:rPr>
            </w:pPr>
            <w:r w:rsidRPr="00F13925">
              <w:rPr>
                <w:rFonts w:ascii="Times New Roman" w:hAnsi="Times New Roman"/>
                <w:color w:val="000000"/>
                <w:sz w:val="18"/>
                <w:szCs w:val="18"/>
              </w:rPr>
              <w:t>26 609,7</w:t>
            </w:r>
          </w:p>
        </w:tc>
      </w:tr>
      <w:tr w:rsidR="003F4BEF" w:rsidRPr="00F13925" w:rsidTr="00F13925">
        <w:tc>
          <w:tcPr>
            <w:tcW w:w="8946" w:type="dxa"/>
            <w:gridSpan w:val="6"/>
            <w:tcBorders>
              <w:top w:val="single" w:sz="4" w:space="0" w:color="000000"/>
              <w:left w:val="single" w:sz="4" w:space="0" w:color="000000"/>
              <w:bottom w:val="single" w:sz="4" w:space="0" w:color="000000"/>
              <w:right w:val="single" w:sz="4" w:space="0" w:color="000000"/>
            </w:tcBorders>
            <w:noWrap/>
            <w:vAlign w:val="bottom"/>
          </w:tcPr>
          <w:p w:rsidR="003F4BEF" w:rsidRPr="00F13925" w:rsidRDefault="003F4BEF" w:rsidP="00F13925">
            <w:pPr>
              <w:spacing w:after="0" w:line="240" w:lineRule="auto"/>
              <w:rPr>
                <w:rFonts w:ascii="Times New Roman" w:hAnsi="Times New Roman"/>
                <w:b/>
                <w:bCs/>
                <w:color w:val="000000"/>
                <w:sz w:val="18"/>
                <w:szCs w:val="18"/>
              </w:rPr>
            </w:pPr>
            <w:r w:rsidRPr="00F13925">
              <w:rPr>
                <w:rFonts w:ascii="Times New Roman" w:hAnsi="Times New Roman"/>
                <w:b/>
                <w:bCs/>
                <w:color w:val="000000"/>
                <w:sz w:val="18"/>
                <w:szCs w:val="18"/>
              </w:rPr>
              <w:t>ВСЕГО РАСХОДОВ:</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289 483,1</w:t>
            </w:r>
          </w:p>
        </w:tc>
        <w:tc>
          <w:tcPr>
            <w:tcW w:w="992" w:type="dxa"/>
            <w:tcBorders>
              <w:top w:val="nil"/>
              <w:left w:val="nil"/>
              <w:bottom w:val="single" w:sz="4" w:space="0" w:color="000000"/>
              <w:right w:val="single" w:sz="4" w:space="0" w:color="000000"/>
            </w:tcBorders>
            <w:shd w:val="clear" w:color="000000" w:fill="FFFFFF"/>
            <w:noWrap/>
          </w:tcPr>
          <w:p w:rsidR="003F4BEF" w:rsidRPr="00F13925" w:rsidRDefault="003F4BEF" w:rsidP="00F13925">
            <w:pPr>
              <w:spacing w:after="0" w:line="240" w:lineRule="auto"/>
              <w:jc w:val="right"/>
              <w:rPr>
                <w:rFonts w:ascii="Times New Roman" w:hAnsi="Times New Roman"/>
                <w:b/>
                <w:bCs/>
                <w:color w:val="000000"/>
                <w:sz w:val="18"/>
                <w:szCs w:val="18"/>
              </w:rPr>
            </w:pPr>
            <w:r w:rsidRPr="00F13925">
              <w:rPr>
                <w:rFonts w:ascii="Times New Roman" w:hAnsi="Times New Roman"/>
                <w:b/>
                <w:bCs/>
                <w:color w:val="000000"/>
                <w:sz w:val="18"/>
                <w:szCs w:val="18"/>
              </w:rPr>
              <w:t>302 041,8</w:t>
            </w:r>
          </w:p>
        </w:tc>
      </w:tr>
    </w:tbl>
    <w:p w:rsidR="003F4BEF" w:rsidRDefault="003F4BEF" w:rsidP="008D1165">
      <w:pPr>
        <w:spacing w:after="0" w:line="240" w:lineRule="auto"/>
        <w:rPr>
          <w:rFonts w:ascii="Times New Roman" w:hAnsi="Times New Roman"/>
          <w:sz w:val="18"/>
          <w:szCs w:val="18"/>
        </w:rPr>
      </w:pPr>
    </w:p>
    <w:tbl>
      <w:tblPr>
        <w:tblW w:w="10647" w:type="dxa"/>
        <w:jc w:val="center"/>
        <w:tblInd w:w="93" w:type="dxa"/>
        <w:tblLayout w:type="fixed"/>
        <w:tblLook w:val="00A0"/>
      </w:tblPr>
      <w:tblGrid>
        <w:gridCol w:w="6961"/>
        <w:gridCol w:w="1701"/>
        <w:gridCol w:w="851"/>
        <w:gridCol w:w="1134"/>
      </w:tblGrid>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val="restart"/>
            <w:tcBorders>
              <w:top w:val="nil"/>
              <w:left w:val="nil"/>
              <w:bottom w:val="nil"/>
              <w:right w:val="nil"/>
            </w:tcBorders>
            <w:shd w:val="clear" w:color="000000" w:fill="FFFFFF"/>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Приложение 7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tcBorders>
              <w:top w:val="nil"/>
              <w:left w:val="nil"/>
              <w:bottom w:val="nil"/>
              <w:right w:val="nil"/>
            </w:tcBorders>
            <w:vAlign w:val="center"/>
          </w:tcPr>
          <w:p w:rsidR="003F4BEF" w:rsidRPr="00E25092" w:rsidRDefault="003F4BEF" w:rsidP="00E25092">
            <w:pPr>
              <w:spacing w:after="0" w:line="240" w:lineRule="auto"/>
              <w:rPr>
                <w:rFonts w:ascii="Times New Roman" w:hAnsi="Times New Roman"/>
                <w:sz w:val="18"/>
                <w:szCs w:val="18"/>
              </w:rPr>
            </w:pP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tcBorders>
              <w:top w:val="nil"/>
              <w:left w:val="nil"/>
              <w:bottom w:val="nil"/>
              <w:right w:val="nil"/>
            </w:tcBorders>
            <w:vAlign w:val="center"/>
          </w:tcPr>
          <w:p w:rsidR="003F4BEF" w:rsidRPr="00E25092" w:rsidRDefault="003F4BEF" w:rsidP="00E25092">
            <w:pPr>
              <w:spacing w:after="0" w:line="240" w:lineRule="auto"/>
              <w:rPr>
                <w:rFonts w:ascii="Times New Roman" w:hAnsi="Times New Roman"/>
                <w:sz w:val="18"/>
                <w:szCs w:val="18"/>
              </w:rPr>
            </w:pP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tcBorders>
              <w:top w:val="nil"/>
              <w:left w:val="nil"/>
              <w:bottom w:val="nil"/>
              <w:right w:val="nil"/>
            </w:tcBorders>
            <w:vAlign w:val="center"/>
          </w:tcPr>
          <w:p w:rsidR="003F4BEF" w:rsidRPr="00E25092" w:rsidRDefault="003F4BEF" w:rsidP="00E25092">
            <w:pPr>
              <w:spacing w:after="0" w:line="240" w:lineRule="auto"/>
              <w:rPr>
                <w:rFonts w:ascii="Times New Roman" w:hAnsi="Times New Roman"/>
                <w:sz w:val="18"/>
                <w:szCs w:val="18"/>
              </w:rPr>
            </w:pP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tcBorders>
              <w:top w:val="nil"/>
              <w:left w:val="nil"/>
              <w:bottom w:val="nil"/>
              <w:right w:val="nil"/>
            </w:tcBorders>
            <w:vAlign w:val="center"/>
          </w:tcPr>
          <w:p w:rsidR="003F4BEF" w:rsidRPr="00E25092" w:rsidRDefault="003F4BEF" w:rsidP="00E25092">
            <w:pPr>
              <w:spacing w:after="0" w:line="240" w:lineRule="auto"/>
              <w:rPr>
                <w:rFonts w:ascii="Times New Roman" w:hAnsi="Times New Roman"/>
                <w:sz w:val="18"/>
                <w:szCs w:val="18"/>
              </w:rPr>
            </w:pP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tcBorders>
              <w:top w:val="nil"/>
              <w:left w:val="nil"/>
              <w:bottom w:val="nil"/>
              <w:right w:val="nil"/>
            </w:tcBorders>
            <w:vAlign w:val="center"/>
          </w:tcPr>
          <w:p w:rsidR="003F4BEF" w:rsidRPr="00E25092" w:rsidRDefault="003F4BEF" w:rsidP="00E25092">
            <w:pPr>
              <w:spacing w:after="0" w:line="240" w:lineRule="auto"/>
              <w:rPr>
                <w:rFonts w:ascii="Times New Roman" w:hAnsi="Times New Roman"/>
                <w:sz w:val="18"/>
                <w:szCs w:val="18"/>
              </w:rPr>
            </w:pP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3686" w:type="dxa"/>
            <w:gridSpan w:val="3"/>
            <w:vMerge/>
            <w:tcBorders>
              <w:top w:val="nil"/>
              <w:left w:val="nil"/>
              <w:bottom w:val="nil"/>
              <w:right w:val="nil"/>
            </w:tcBorders>
            <w:vAlign w:val="center"/>
          </w:tcPr>
          <w:p w:rsidR="003F4BEF" w:rsidRPr="00E25092" w:rsidRDefault="003F4BEF" w:rsidP="00E25092">
            <w:pPr>
              <w:spacing w:after="0" w:line="240" w:lineRule="auto"/>
              <w:rPr>
                <w:rFonts w:ascii="Times New Roman" w:hAnsi="Times New Roman"/>
                <w:sz w:val="18"/>
                <w:szCs w:val="18"/>
              </w:rPr>
            </w:pPr>
          </w:p>
        </w:tc>
      </w:tr>
      <w:tr w:rsidR="003F4BEF" w:rsidRPr="00E25092" w:rsidTr="00E25092">
        <w:trPr>
          <w:jc w:val="center"/>
        </w:trPr>
        <w:tc>
          <w:tcPr>
            <w:tcW w:w="696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170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851"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sz w:val="18"/>
                <w:szCs w:val="18"/>
              </w:rPr>
            </w:pPr>
            <w:r w:rsidRPr="00E25092">
              <w:rPr>
                <w:rFonts w:ascii="Times New Roman" w:hAnsi="Times New Roman"/>
                <w:sz w:val="18"/>
                <w:szCs w:val="18"/>
              </w:rPr>
              <w:t> </w:t>
            </w:r>
          </w:p>
        </w:tc>
        <w:tc>
          <w:tcPr>
            <w:tcW w:w="1134" w:type="dxa"/>
            <w:tcBorders>
              <w:top w:val="nil"/>
              <w:left w:val="nil"/>
              <w:bottom w:val="nil"/>
              <w:right w:val="nil"/>
            </w:tcBorders>
            <w:shd w:val="clear" w:color="000000" w:fill="FFFFFF"/>
            <w:noWrap/>
            <w:vAlign w:val="bottom"/>
          </w:tcPr>
          <w:p w:rsidR="003F4BEF" w:rsidRPr="00E25092" w:rsidRDefault="003F4BEF" w:rsidP="00E25092">
            <w:pPr>
              <w:spacing w:after="0" w:line="240" w:lineRule="auto"/>
              <w:rPr>
                <w:rFonts w:ascii="Times New Roman" w:hAnsi="Times New Roman"/>
                <w:b/>
                <w:bCs/>
                <w:sz w:val="18"/>
                <w:szCs w:val="18"/>
              </w:rPr>
            </w:pPr>
            <w:r w:rsidRPr="00E25092">
              <w:rPr>
                <w:rFonts w:ascii="Times New Roman" w:hAnsi="Times New Roman"/>
                <w:b/>
                <w:bCs/>
                <w:sz w:val="18"/>
                <w:szCs w:val="18"/>
              </w:rPr>
              <w:t> </w:t>
            </w:r>
          </w:p>
        </w:tc>
      </w:tr>
      <w:tr w:rsidR="003F4BEF" w:rsidRPr="00E25092" w:rsidTr="00E25092">
        <w:trPr>
          <w:jc w:val="center"/>
        </w:trPr>
        <w:tc>
          <w:tcPr>
            <w:tcW w:w="10647" w:type="dxa"/>
            <w:gridSpan w:val="4"/>
            <w:tcBorders>
              <w:top w:val="nil"/>
              <w:left w:val="nil"/>
              <w:bottom w:val="nil"/>
              <w:right w:val="nil"/>
            </w:tcBorders>
            <w:shd w:val="clear" w:color="000000" w:fill="FFFFFF"/>
            <w:vAlign w:val="bottom"/>
          </w:tcPr>
          <w:p w:rsidR="003F4BEF" w:rsidRPr="00E25092" w:rsidRDefault="003F4BEF" w:rsidP="00E25092">
            <w:pPr>
              <w:spacing w:after="0" w:line="240" w:lineRule="auto"/>
              <w:jc w:val="center"/>
              <w:rPr>
                <w:rFonts w:ascii="Times New Roman" w:hAnsi="Times New Roman"/>
                <w:b/>
                <w:bCs/>
                <w:sz w:val="18"/>
                <w:szCs w:val="18"/>
              </w:rPr>
            </w:pPr>
            <w:r w:rsidRPr="00E25092">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2022 год</w:t>
            </w:r>
          </w:p>
        </w:tc>
      </w:tr>
      <w:tr w:rsidR="003F4BEF" w:rsidRPr="00E25092" w:rsidTr="00E25092">
        <w:trPr>
          <w:jc w:val="center"/>
        </w:trPr>
        <w:tc>
          <w:tcPr>
            <w:tcW w:w="10647" w:type="dxa"/>
            <w:gridSpan w:val="4"/>
            <w:tcBorders>
              <w:top w:val="nil"/>
              <w:left w:val="nil"/>
              <w:bottom w:val="nil"/>
              <w:right w:val="nil"/>
            </w:tcBorders>
            <w:shd w:val="clear" w:color="000000" w:fill="FFFFFF"/>
            <w:noWrap/>
            <w:vAlign w:val="bottom"/>
          </w:tcPr>
          <w:p w:rsidR="003F4BEF" w:rsidRPr="00E25092" w:rsidRDefault="003F4BEF" w:rsidP="00E25092">
            <w:pPr>
              <w:spacing w:after="0" w:line="240" w:lineRule="auto"/>
              <w:jc w:val="right"/>
              <w:rPr>
                <w:rFonts w:ascii="Times New Roman" w:hAnsi="Times New Roman"/>
                <w:color w:val="000000"/>
                <w:sz w:val="18"/>
                <w:szCs w:val="18"/>
              </w:rPr>
            </w:pPr>
            <w:r w:rsidRPr="00E25092">
              <w:rPr>
                <w:rFonts w:ascii="Times New Roman" w:hAnsi="Times New Roman"/>
                <w:color w:val="000000"/>
                <w:sz w:val="18"/>
                <w:szCs w:val="18"/>
              </w:rPr>
              <w:t>Единица измерения:тыс. руб.</w:t>
            </w:r>
          </w:p>
        </w:tc>
      </w:tr>
      <w:tr w:rsidR="003F4BEF" w:rsidRPr="00E25092" w:rsidTr="00E25092">
        <w:trPr>
          <w:trHeight w:val="207"/>
          <w:jc w:val="center"/>
        </w:trPr>
        <w:tc>
          <w:tcPr>
            <w:tcW w:w="69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Наименование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Ц.ст.</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Расх.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E25092">
            <w:pPr>
              <w:spacing w:after="0" w:line="240" w:lineRule="auto"/>
              <w:jc w:val="center"/>
              <w:rPr>
                <w:rFonts w:ascii="Times New Roman" w:hAnsi="Times New Roman"/>
                <w:b/>
                <w:bCs/>
                <w:color w:val="000000"/>
                <w:sz w:val="18"/>
                <w:szCs w:val="18"/>
              </w:rPr>
            </w:pPr>
            <w:r w:rsidRPr="00E25092">
              <w:rPr>
                <w:rFonts w:ascii="Times New Roman" w:hAnsi="Times New Roman"/>
                <w:b/>
                <w:bCs/>
                <w:color w:val="000000"/>
                <w:sz w:val="18"/>
                <w:szCs w:val="18"/>
              </w:rPr>
              <w:t>Сумма</w:t>
            </w:r>
          </w:p>
        </w:tc>
      </w:tr>
      <w:tr w:rsidR="003F4BEF" w:rsidRPr="00E25092" w:rsidTr="00E25092">
        <w:trPr>
          <w:trHeight w:val="207"/>
          <w:jc w:val="center"/>
        </w:trPr>
        <w:tc>
          <w:tcPr>
            <w:tcW w:w="6961"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E25092">
            <w:pPr>
              <w:spacing w:after="0" w:line="240" w:lineRule="auto"/>
              <w:rPr>
                <w:rFonts w:ascii="Times New Roman" w:hAnsi="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E25092">
            <w:pPr>
              <w:spacing w:after="0" w:line="240" w:lineRule="auto"/>
              <w:rPr>
                <w:rFonts w:ascii="Times New Roman" w:hAnsi="Times New Roman"/>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E25092">
            <w:pPr>
              <w:spacing w:after="0" w:line="240" w:lineRule="auto"/>
              <w:rPr>
                <w:rFonts w:ascii="Times New Roman" w:hAnsi="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E25092">
            <w:pPr>
              <w:spacing w:after="0" w:line="240" w:lineRule="auto"/>
              <w:rPr>
                <w:rFonts w:ascii="Times New Roman" w:hAnsi="Times New Roman"/>
                <w:b/>
                <w:bCs/>
                <w:color w:val="000000"/>
                <w:sz w:val="18"/>
                <w:szCs w:val="18"/>
              </w:rPr>
            </w:pPr>
          </w:p>
        </w:tc>
      </w:tr>
      <w:tr w:rsidR="003F4BEF" w:rsidRPr="00E25092" w:rsidTr="00E25092">
        <w:trPr>
          <w:jc w:val="center"/>
        </w:trPr>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0200000000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160,0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Информирование, поддержка и вовлечение молодёжи в социальную практику</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0200100000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0200189990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Активизация трудовой и жизненной активности молодёжи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0200200000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101,0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0200289990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Гражданско-патриотическое воспитание молодёжи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0200300000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48,0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48,0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0200389990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0300000000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238 898,6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392,0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0300110970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392,0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0300110970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392,0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0300200000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8 373,0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методического кабинета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3 356,0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2 876,0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0300280401</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группы хозяйственного обслуживания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4 200,0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4 160,0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0300280403</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аппарата управления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817,0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800,0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"Развитие общего образования"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0310000000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195 777,6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0310100000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9 038,0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0310112200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1 590,0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0310112200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1 590,0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Обеспечение питанием обучающихся общеобразовательных организаций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0310112240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1 351,0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0310112240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0310180150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4 624,0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0310180150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4 624,0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0310180210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480,0</w:t>
            </w:r>
          </w:p>
        </w:tc>
      </w:tr>
      <w:tr w:rsidR="003F4BEF" w:rsidRPr="00E25092" w:rsidTr="00E25092">
        <w:trPr>
          <w:jc w:val="center"/>
        </w:trPr>
        <w:tc>
          <w:tcPr>
            <w:tcW w:w="6961" w:type="dxa"/>
            <w:tcBorders>
              <w:top w:val="nil"/>
              <w:left w:val="nil"/>
              <w:bottom w:val="nil"/>
              <w:right w:val="nil"/>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0310180210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480,0</w:t>
            </w:r>
          </w:p>
        </w:tc>
      </w:tr>
      <w:tr w:rsidR="003F4BEF" w:rsidRPr="00E25092" w:rsidTr="00E25092">
        <w:trPr>
          <w:jc w:val="center"/>
        </w:trPr>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питанием обучающихся общеобразовательных организаций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993,0</w:t>
            </w:r>
          </w:p>
        </w:tc>
      </w:tr>
      <w:tr w:rsidR="003F4BEF" w:rsidRPr="00E25092" w:rsidTr="00E25092">
        <w:trPr>
          <w:jc w:val="center"/>
        </w:trPr>
        <w:tc>
          <w:tcPr>
            <w:tcW w:w="6961" w:type="dxa"/>
            <w:tcBorders>
              <w:top w:val="nil"/>
              <w:left w:val="single" w:sz="4" w:space="0" w:color="auto"/>
              <w:bottom w:val="single" w:sz="4" w:space="0" w:color="auto"/>
              <w:right w:val="single" w:sz="4" w:space="0" w:color="000000"/>
            </w:tcBorders>
            <w:vAlign w:val="bottom"/>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03101S2240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993,0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0310200000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186 739,6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7 870,0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4 220,0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3 650,0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12 782,3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12 782,3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333,0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333,0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86 291,3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86 291,3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2 732,0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2 732,0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0310253030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12 216,1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0310253030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12 216,1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детских дошкольных учреждений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19 188,0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15 600,0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3 488,0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общеобразовательных учреждений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35 839,3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19 500,0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bookmarkStart w:id="6" w:name="RANGE!A102"/>
            <w:bookmarkEnd w:id="6"/>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14 559,3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1 780,0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3 170,0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3 170,0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03102L3042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6 314,5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03102L3042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6 314,5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Развитие муниципальной системы образования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03102S7240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03102S7240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03102S7240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400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0320000000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33 981,0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0320100000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27 005,6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Содержание детей в приемных семьях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0320111450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11 609,0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0320111450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11 609,0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Выплата вознаграждения опекунам (попечителям), приемным родителям</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0320111460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8 899,0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0320111460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8 899,0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Содержание детей в семьях опекунов (попечителей)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0320111470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2 472,0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0320111470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2 472,0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1 169,0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975,0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0320112190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0320112390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255,0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0320112390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1 136,8</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1 136,8</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03201S2430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9,6</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03201S2430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03201S2440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4,8</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03201S2440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4,8</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03201S2450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11,4</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03201S2450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11,4</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0320200000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6 975,4</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дома детского творчества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0320280301</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745,0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0320280301</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745,0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детско-юношеской спортивной школы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0320280302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1 311,0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1 311,0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4 919,4</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4 819,3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0320280303</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0330000000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0330200000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0330212130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0330212130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Притобольного района "Культура Притобольного района (2022-2024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0400000000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25 950,0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11 958,0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10 657,1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10 400,0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185,1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328,0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04001L4670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900,9</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04001L4670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900,9</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8 110,0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8 110,0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7 800,0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0400280990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Развитие дополнительного образования в сфере культуры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0400300000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3 062,0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3 042,0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2 795,0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217,0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0400380990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E25092">
        <w:trPr>
          <w:jc w:val="center"/>
        </w:trPr>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0400400000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2 710,0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1 960,0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0400480502</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аппарата управления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Государственная поддержку отрасли культуры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040A155190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040A155190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0600000000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0600100000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0600189980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0600189980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0600300000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0600387310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0600387310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0600387320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0600387320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0600400000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0600487330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0600487330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0700000000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0700100000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Повышение квалификации муниципальных служащих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0700187410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0700187410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0800000000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73,0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Организация проведения общественных и временных работ</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0800100000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73,0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Организация общественных и временных работ</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0800187510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0800187510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73,0</w:t>
            </w:r>
          </w:p>
        </w:tc>
      </w:tr>
      <w:tr w:rsidR="003F4BEF" w:rsidRPr="00E25092" w:rsidTr="00E25092">
        <w:trPr>
          <w:jc w:val="center"/>
        </w:trPr>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1000000000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1 380,3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Предупреждение пожаров и снижение сопутствующих потерь от них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1000100000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42,0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1000189990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1000300000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1 338,3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1 338,3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1000389990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140,3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1100000000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1100100000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1100189990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1100189990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"Развитие торговли в Притобольном районе" на 2017-2022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1200000000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1200100000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1200189980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1200189980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1400000000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Профилактика правонарушений в Притобольном районе </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1400100000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11,5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Противодействие незаконному обороту наркотиков</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1400200000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1400289990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1400289990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Повышение безопасности дорожного движения в Притобольном районе</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1400300000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1400389990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1400389990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Противодействие коррупции в Притобольном районе</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1400400000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1400489990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1400489990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"Доступная среда длялюдей с ограниченными возможностями" на 2021-2025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2100000000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4,5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Доступность информации</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2100500000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2100589980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2100589980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Социокультурная реабилитация людей с ограниченными возможностями</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2100800000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2100889980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2100889980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2200000000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17 925,0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Развитие системы теплоснабжения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2200100000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17 925,0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2200117020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2 500,0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2200117020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2 500,0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2200189990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15 300,0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2200189990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15 300,0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22001S7020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22001S7020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2300000000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2300100000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2300189980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2300189980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2400000000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Содействие работодателям в организации работ по охране труда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2400200000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2400289990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2400289990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2 400,0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rPr>
                <w:rFonts w:ascii="Times New Roman" w:hAnsi="Times New Roman"/>
                <w:color w:val="000000"/>
                <w:sz w:val="18"/>
                <w:szCs w:val="18"/>
              </w:rPr>
            </w:pPr>
            <w:r w:rsidRPr="00E25092">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2600100000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2600189980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2600189980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Управление и распоряжение муниципальным имуществом и земельными участками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2600200000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2 370,0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2600214380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2 000,0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2600214380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2 000,0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2600289980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2600289980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370,0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2700000000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62 927,3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2710000000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30 143,0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Формирование резервного фонда Администрации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Резервный фонд Администрации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2710186000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2710186010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2710186010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сбалансированности районного бюджета в долгосрочном периоде</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14 794,0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2710283900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14 794,0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2710283900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14 794,0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2710300000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2710389980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2710389980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2710400000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15 189,0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аппарата управления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15 189,0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13 999,0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2710480900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2710500000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2710589980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2710589980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"Развитие системы межбюджетных отношений в Притобольном районе"</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2720000000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32 784,3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Выравнивание бюджетной обеспеченности муниципальных образований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2720100000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5 796,0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Выравнивание бюджетной обеспеченности сельских поселений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2720183600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5 796,0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2720183600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5 796,0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2720200000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26 988,3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Поддержка мер по обеспечению сбалансированности бюджетов</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2720283700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26 988,3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2720283700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26 988,3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2800000000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2800100000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2800189980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2800189980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2800200000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2800289980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2800289980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2900000000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2900300000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2900389990</w:t>
            </w:r>
          </w:p>
        </w:tc>
        <w:tc>
          <w:tcPr>
            <w:tcW w:w="851" w:type="dxa"/>
            <w:tcBorders>
              <w:top w:val="nil"/>
              <w:left w:val="nil"/>
              <w:bottom w:val="single" w:sz="4" w:space="0" w:color="000000"/>
              <w:right w:val="single" w:sz="4" w:space="0" w:color="000000"/>
            </w:tcBorders>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5100000000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26 788,0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Притобольной районной Думы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5110000000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1 221,0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Председатель Притобольной районной Думы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5110084000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Депутаты Притобольной районной Думы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5110084500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360,0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360,0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Аппарат Притобольной районной Думы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747,0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5120000000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14 265,0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Глава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5120085000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914,0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914,0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Аппарат Администрации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13 351,0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11 700,0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1 638,0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Контрольно-счетной палаты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5130000000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910,0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Аппарат Контрольно-счетной палаты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910,0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890,0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5130085700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Расходы на проведение районных мероприятий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5140000000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105,0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5140085800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5140085800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проведение Дня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5140085810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5140085810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проведение дня пожилых людей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5140085820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Муниципальный дорожный фонд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5160000000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6 299,0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за счет муниципального дорожного фонда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5160086400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6 299,0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5160086400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6 299,0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5180000000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241,0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5180086020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Единовременная материальная помощь Почетным гражданам района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Оказание материальной помощи малоимущим пенсионерам и семьям с детьми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5180086300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Взносы на капитальный ремонт общего имущества в многоквартирных домах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5180086600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Взносы в ассоциацию "Совет муниципальных образований Курганской области"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5180086700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Иные непрограммные мероприятия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5190000000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3 747,0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685,0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535,0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5190010970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5190014040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5190014040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325,0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5190014150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5190015500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5190015500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21,0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5190016090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5190016090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0,5</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0,2</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5190016100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0,3</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2,4</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2,4</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5190018520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Иные межбюджетные трансферты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5190018520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5190019400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5190019400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0,6</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5190019500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4,7</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5190019500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1 625,7</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1 352,0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5190051180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273,7</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5190051200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5190051200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3,1</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1 075,0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766,0</w:t>
            </w:r>
          </w:p>
        </w:tc>
      </w:tr>
      <w:tr w:rsidR="003F4BEF" w:rsidRPr="00E25092" w:rsidTr="00E25092">
        <w:trPr>
          <w:jc w:val="center"/>
        </w:trPr>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E25092">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5190059310</w:t>
            </w:r>
          </w:p>
        </w:tc>
        <w:tc>
          <w:tcPr>
            <w:tcW w:w="851"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309,0</w:t>
            </w:r>
          </w:p>
        </w:tc>
      </w:tr>
      <w:tr w:rsidR="003F4BEF" w:rsidRPr="00E25092" w:rsidTr="00E25092">
        <w:trPr>
          <w:jc w:val="center"/>
        </w:trPr>
        <w:tc>
          <w:tcPr>
            <w:tcW w:w="9513"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F4BEF" w:rsidRPr="00E25092" w:rsidRDefault="003F4BEF" w:rsidP="00E25092">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ВСЕГО РАСХОДОВ:</w:t>
            </w:r>
          </w:p>
        </w:tc>
        <w:tc>
          <w:tcPr>
            <w:tcW w:w="1134" w:type="dxa"/>
            <w:tcBorders>
              <w:top w:val="nil"/>
              <w:left w:val="nil"/>
              <w:bottom w:val="single" w:sz="4" w:space="0" w:color="000000"/>
              <w:right w:val="single" w:sz="4" w:space="0" w:color="000000"/>
            </w:tcBorders>
            <w:shd w:val="clear" w:color="000000" w:fill="FFFFFF"/>
            <w:noWrap/>
          </w:tcPr>
          <w:p w:rsidR="003F4BEF" w:rsidRPr="00E25092" w:rsidRDefault="003F4BEF" w:rsidP="00E25092">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376 953,7</w:t>
            </w:r>
          </w:p>
        </w:tc>
      </w:tr>
    </w:tbl>
    <w:p w:rsidR="003F4BEF" w:rsidRDefault="003F4BEF" w:rsidP="008D1165">
      <w:pPr>
        <w:spacing w:after="0" w:line="240" w:lineRule="auto"/>
        <w:rPr>
          <w:rFonts w:ascii="Times New Roman" w:hAnsi="Times New Roman"/>
          <w:sz w:val="18"/>
          <w:szCs w:val="18"/>
        </w:rPr>
      </w:pPr>
    </w:p>
    <w:tbl>
      <w:tblPr>
        <w:tblW w:w="10788" w:type="dxa"/>
        <w:tblInd w:w="93" w:type="dxa"/>
        <w:tblLayout w:type="fixed"/>
        <w:tblLook w:val="00A0"/>
      </w:tblPr>
      <w:tblGrid>
        <w:gridCol w:w="6961"/>
        <w:gridCol w:w="1136"/>
        <w:gridCol w:w="707"/>
        <w:gridCol w:w="992"/>
        <w:gridCol w:w="992"/>
      </w:tblGrid>
      <w:tr w:rsidR="003F4BEF" w:rsidRPr="00E25092" w:rsidTr="003C7A9F">
        <w:tc>
          <w:tcPr>
            <w:tcW w:w="6961" w:type="dxa"/>
            <w:tcBorders>
              <w:top w:val="nil"/>
              <w:left w:val="nil"/>
              <w:bottom w:val="nil"/>
              <w:right w:val="nil"/>
            </w:tcBorders>
            <w:shd w:val="clear" w:color="000000" w:fill="FFFFFF"/>
            <w:noWrap/>
            <w:vAlign w:val="bottom"/>
          </w:tcPr>
          <w:p w:rsidR="003F4BEF" w:rsidRPr="00E25092" w:rsidRDefault="003F4BEF" w:rsidP="003C7A9F">
            <w:pPr>
              <w:spacing w:after="0" w:line="240" w:lineRule="auto"/>
              <w:rPr>
                <w:rFonts w:ascii="Times New Roman" w:hAnsi="Times New Roman"/>
                <w:sz w:val="18"/>
                <w:szCs w:val="18"/>
              </w:rPr>
            </w:pPr>
            <w:r w:rsidRPr="00E25092">
              <w:rPr>
                <w:rFonts w:ascii="Times New Roman" w:hAnsi="Times New Roman"/>
                <w:sz w:val="18"/>
                <w:szCs w:val="18"/>
              </w:rPr>
              <w:t> </w:t>
            </w:r>
          </w:p>
        </w:tc>
        <w:tc>
          <w:tcPr>
            <w:tcW w:w="3827" w:type="dxa"/>
            <w:gridSpan w:val="4"/>
            <w:vMerge w:val="restart"/>
            <w:tcBorders>
              <w:top w:val="nil"/>
              <w:left w:val="nil"/>
              <w:bottom w:val="nil"/>
              <w:right w:val="nil"/>
            </w:tcBorders>
            <w:shd w:val="clear" w:color="000000" w:fill="FFFFFF"/>
          </w:tcPr>
          <w:p w:rsidR="003F4BEF" w:rsidRPr="00E25092" w:rsidRDefault="003F4BEF" w:rsidP="003C7A9F">
            <w:pPr>
              <w:spacing w:after="0" w:line="240" w:lineRule="auto"/>
              <w:rPr>
                <w:rFonts w:ascii="Times New Roman" w:hAnsi="Times New Roman"/>
                <w:sz w:val="18"/>
                <w:szCs w:val="18"/>
              </w:rPr>
            </w:pPr>
            <w:r w:rsidRPr="00E25092">
              <w:rPr>
                <w:rFonts w:ascii="Times New Roman" w:hAnsi="Times New Roman"/>
                <w:sz w:val="18"/>
                <w:szCs w:val="18"/>
              </w:rPr>
              <w:t>Приложение 8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E25092" w:rsidTr="003C7A9F">
        <w:tc>
          <w:tcPr>
            <w:tcW w:w="6961" w:type="dxa"/>
            <w:tcBorders>
              <w:top w:val="nil"/>
              <w:left w:val="nil"/>
              <w:bottom w:val="nil"/>
              <w:right w:val="nil"/>
            </w:tcBorders>
            <w:shd w:val="clear" w:color="000000" w:fill="FFFFFF"/>
            <w:noWrap/>
            <w:vAlign w:val="bottom"/>
          </w:tcPr>
          <w:p w:rsidR="003F4BEF" w:rsidRPr="00E25092" w:rsidRDefault="003F4BEF" w:rsidP="003C7A9F">
            <w:pPr>
              <w:spacing w:after="0" w:line="240" w:lineRule="auto"/>
              <w:rPr>
                <w:rFonts w:ascii="Times New Roman" w:hAnsi="Times New Roman"/>
                <w:sz w:val="18"/>
                <w:szCs w:val="18"/>
              </w:rPr>
            </w:pPr>
            <w:r w:rsidRPr="00E25092">
              <w:rPr>
                <w:rFonts w:ascii="Times New Roman" w:hAnsi="Times New Roman"/>
                <w:sz w:val="18"/>
                <w:szCs w:val="18"/>
              </w:rPr>
              <w:t> </w:t>
            </w:r>
          </w:p>
        </w:tc>
        <w:tc>
          <w:tcPr>
            <w:tcW w:w="3827" w:type="dxa"/>
            <w:gridSpan w:val="4"/>
            <w:vMerge/>
            <w:tcBorders>
              <w:top w:val="nil"/>
              <w:left w:val="nil"/>
              <w:bottom w:val="nil"/>
              <w:right w:val="nil"/>
            </w:tcBorders>
            <w:vAlign w:val="center"/>
          </w:tcPr>
          <w:p w:rsidR="003F4BEF" w:rsidRPr="00E25092" w:rsidRDefault="003F4BEF" w:rsidP="003C7A9F">
            <w:pPr>
              <w:spacing w:after="0" w:line="240" w:lineRule="auto"/>
              <w:rPr>
                <w:rFonts w:ascii="Times New Roman" w:hAnsi="Times New Roman"/>
                <w:sz w:val="18"/>
                <w:szCs w:val="18"/>
              </w:rPr>
            </w:pPr>
          </w:p>
        </w:tc>
      </w:tr>
      <w:tr w:rsidR="003F4BEF" w:rsidRPr="00E25092" w:rsidTr="003C7A9F">
        <w:tc>
          <w:tcPr>
            <w:tcW w:w="6961" w:type="dxa"/>
            <w:tcBorders>
              <w:top w:val="nil"/>
              <w:left w:val="nil"/>
              <w:bottom w:val="nil"/>
              <w:right w:val="nil"/>
            </w:tcBorders>
            <w:shd w:val="clear" w:color="000000" w:fill="FFFFFF"/>
            <w:noWrap/>
            <w:vAlign w:val="bottom"/>
          </w:tcPr>
          <w:p w:rsidR="003F4BEF" w:rsidRPr="00E25092" w:rsidRDefault="003F4BEF" w:rsidP="003C7A9F">
            <w:pPr>
              <w:spacing w:after="0" w:line="240" w:lineRule="auto"/>
              <w:rPr>
                <w:rFonts w:ascii="Times New Roman" w:hAnsi="Times New Roman"/>
                <w:sz w:val="18"/>
                <w:szCs w:val="18"/>
              </w:rPr>
            </w:pPr>
            <w:r w:rsidRPr="00E25092">
              <w:rPr>
                <w:rFonts w:ascii="Times New Roman" w:hAnsi="Times New Roman"/>
                <w:sz w:val="18"/>
                <w:szCs w:val="18"/>
              </w:rPr>
              <w:t> </w:t>
            </w:r>
          </w:p>
        </w:tc>
        <w:tc>
          <w:tcPr>
            <w:tcW w:w="3827" w:type="dxa"/>
            <w:gridSpan w:val="4"/>
            <w:vMerge/>
            <w:tcBorders>
              <w:top w:val="nil"/>
              <w:left w:val="nil"/>
              <w:bottom w:val="nil"/>
              <w:right w:val="nil"/>
            </w:tcBorders>
            <w:vAlign w:val="center"/>
          </w:tcPr>
          <w:p w:rsidR="003F4BEF" w:rsidRPr="00E25092" w:rsidRDefault="003F4BEF" w:rsidP="003C7A9F">
            <w:pPr>
              <w:spacing w:after="0" w:line="240" w:lineRule="auto"/>
              <w:rPr>
                <w:rFonts w:ascii="Times New Roman" w:hAnsi="Times New Roman"/>
                <w:sz w:val="18"/>
                <w:szCs w:val="18"/>
              </w:rPr>
            </w:pPr>
          </w:p>
        </w:tc>
      </w:tr>
      <w:tr w:rsidR="003F4BEF" w:rsidRPr="00E25092" w:rsidTr="003C7A9F">
        <w:tc>
          <w:tcPr>
            <w:tcW w:w="6961" w:type="dxa"/>
            <w:tcBorders>
              <w:top w:val="nil"/>
              <w:left w:val="nil"/>
              <w:bottom w:val="nil"/>
              <w:right w:val="nil"/>
            </w:tcBorders>
            <w:shd w:val="clear" w:color="000000" w:fill="FFFFFF"/>
            <w:noWrap/>
            <w:vAlign w:val="bottom"/>
          </w:tcPr>
          <w:p w:rsidR="003F4BEF" w:rsidRPr="00E25092" w:rsidRDefault="003F4BEF" w:rsidP="003C7A9F">
            <w:pPr>
              <w:spacing w:after="0" w:line="240" w:lineRule="auto"/>
              <w:rPr>
                <w:rFonts w:ascii="Times New Roman" w:hAnsi="Times New Roman"/>
                <w:sz w:val="18"/>
                <w:szCs w:val="18"/>
              </w:rPr>
            </w:pPr>
            <w:r w:rsidRPr="00E25092">
              <w:rPr>
                <w:rFonts w:ascii="Times New Roman" w:hAnsi="Times New Roman"/>
                <w:sz w:val="18"/>
                <w:szCs w:val="18"/>
              </w:rPr>
              <w:t> </w:t>
            </w:r>
          </w:p>
        </w:tc>
        <w:tc>
          <w:tcPr>
            <w:tcW w:w="3827" w:type="dxa"/>
            <w:gridSpan w:val="4"/>
            <w:vMerge/>
            <w:tcBorders>
              <w:top w:val="nil"/>
              <w:left w:val="nil"/>
              <w:bottom w:val="nil"/>
              <w:right w:val="nil"/>
            </w:tcBorders>
            <w:vAlign w:val="center"/>
          </w:tcPr>
          <w:p w:rsidR="003F4BEF" w:rsidRPr="00E25092" w:rsidRDefault="003F4BEF" w:rsidP="003C7A9F">
            <w:pPr>
              <w:spacing w:after="0" w:line="240" w:lineRule="auto"/>
              <w:rPr>
                <w:rFonts w:ascii="Times New Roman" w:hAnsi="Times New Roman"/>
                <w:sz w:val="18"/>
                <w:szCs w:val="18"/>
              </w:rPr>
            </w:pPr>
          </w:p>
        </w:tc>
      </w:tr>
      <w:tr w:rsidR="003F4BEF" w:rsidRPr="00E25092" w:rsidTr="003C7A9F">
        <w:tc>
          <w:tcPr>
            <w:tcW w:w="9796" w:type="dxa"/>
            <w:gridSpan w:val="4"/>
            <w:tcBorders>
              <w:top w:val="nil"/>
              <w:left w:val="nil"/>
              <w:bottom w:val="nil"/>
              <w:right w:val="nil"/>
            </w:tcBorders>
            <w:shd w:val="clear" w:color="000000" w:fill="FFFFFF"/>
            <w:vAlign w:val="bottom"/>
          </w:tcPr>
          <w:p w:rsidR="003F4BEF" w:rsidRPr="00E25092" w:rsidRDefault="003F4BEF" w:rsidP="003C7A9F">
            <w:pPr>
              <w:spacing w:after="0" w:line="240" w:lineRule="auto"/>
              <w:jc w:val="center"/>
              <w:rPr>
                <w:rFonts w:ascii="Times New Roman" w:hAnsi="Times New Roman"/>
                <w:b/>
                <w:bCs/>
                <w:sz w:val="18"/>
                <w:szCs w:val="18"/>
              </w:rPr>
            </w:pPr>
            <w:r w:rsidRPr="00E25092">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плановый период 2023 и 2024 годов</w:t>
            </w:r>
          </w:p>
        </w:tc>
        <w:tc>
          <w:tcPr>
            <w:tcW w:w="992" w:type="dxa"/>
            <w:tcBorders>
              <w:top w:val="nil"/>
              <w:left w:val="nil"/>
              <w:bottom w:val="nil"/>
              <w:right w:val="nil"/>
            </w:tcBorders>
            <w:noWrap/>
            <w:vAlign w:val="bottom"/>
          </w:tcPr>
          <w:p w:rsidR="003F4BEF" w:rsidRPr="00E25092" w:rsidRDefault="003F4BEF" w:rsidP="003C7A9F">
            <w:pPr>
              <w:spacing w:after="0" w:line="240" w:lineRule="auto"/>
              <w:rPr>
                <w:sz w:val="18"/>
                <w:szCs w:val="18"/>
              </w:rPr>
            </w:pPr>
          </w:p>
        </w:tc>
      </w:tr>
      <w:tr w:rsidR="003F4BEF" w:rsidRPr="00E25092" w:rsidTr="003C7A9F">
        <w:tc>
          <w:tcPr>
            <w:tcW w:w="10788" w:type="dxa"/>
            <w:gridSpan w:val="5"/>
            <w:tcBorders>
              <w:top w:val="nil"/>
              <w:left w:val="nil"/>
              <w:bottom w:val="nil"/>
              <w:right w:val="nil"/>
            </w:tcBorders>
            <w:shd w:val="clear" w:color="000000" w:fill="FFFFFF"/>
            <w:noWrap/>
            <w:vAlign w:val="bottom"/>
          </w:tcPr>
          <w:p w:rsidR="003F4BEF" w:rsidRPr="00E25092" w:rsidRDefault="003F4BEF" w:rsidP="003C7A9F">
            <w:pPr>
              <w:spacing w:after="0" w:line="240" w:lineRule="auto"/>
              <w:jc w:val="right"/>
              <w:rPr>
                <w:rFonts w:ascii="Times New Roman" w:hAnsi="Times New Roman"/>
                <w:color w:val="000000"/>
                <w:sz w:val="18"/>
                <w:szCs w:val="18"/>
              </w:rPr>
            </w:pPr>
            <w:r w:rsidRPr="00E25092">
              <w:rPr>
                <w:rFonts w:ascii="Times New Roman" w:hAnsi="Times New Roman"/>
                <w:color w:val="000000"/>
                <w:sz w:val="18"/>
                <w:szCs w:val="18"/>
              </w:rPr>
              <w:t>Единица измерения: тыс. руб.</w:t>
            </w:r>
          </w:p>
        </w:tc>
      </w:tr>
      <w:tr w:rsidR="003F4BEF" w:rsidRPr="00E25092" w:rsidTr="003C7A9F">
        <w:tc>
          <w:tcPr>
            <w:tcW w:w="69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Наименование показателя</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Ц.ст.</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Расх.</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tcPr>
          <w:p w:rsidR="003F4BEF" w:rsidRPr="00E25092" w:rsidRDefault="003F4BEF" w:rsidP="003C7A9F">
            <w:pPr>
              <w:spacing w:after="0" w:line="240" w:lineRule="auto"/>
              <w:jc w:val="center"/>
              <w:rPr>
                <w:rFonts w:ascii="Times New Roman" w:hAnsi="Times New Roman"/>
                <w:b/>
                <w:bCs/>
                <w:color w:val="000000"/>
                <w:sz w:val="18"/>
                <w:szCs w:val="18"/>
              </w:rPr>
            </w:pPr>
            <w:r w:rsidRPr="00E25092">
              <w:rPr>
                <w:rFonts w:ascii="Times New Roman" w:hAnsi="Times New Roman"/>
                <w:b/>
                <w:bCs/>
                <w:color w:val="000000"/>
                <w:sz w:val="18"/>
                <w:szCs w:val="18"/>
              </w:rPr>
              <w:t>Сумма</w:t>
            </w:r>
          </w:p>
        </w:tc>
      </w:tr>
      <w:tr w:rsidR="003F4BEF" w:rsidRPr="00E25092" w:rsidTr="003C7A9F">
        <w:tc>
          <w:tcPr>
            <w:tcW w:w="6961"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3C7A9F">
            <w:pPr>
              <w:spacing w:after="0" w:line="240" w:lineRule="auto"/>
              <w:rPr>
                <w:rFonts w:ascii="Times New Roman" w:hAnsi="Times New Roman"/>
                <w:color w:val="000000"/>
                <w:sz w:val="18"/>
                <w:szCs w:val="18"/>
              </w:rPr>
            </w:pPr>
          </w:p>
        </w:tc>
        <w:tc>
          <w:tcPr>
            <w:tcW w:w="1136"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3C7A9F">
            <w:pPr>
              <w:spacing w:after="0" w:line="240" w:lineRule="auto"/>
              <w:rPr>
                <w:rFonts w:ascii="Times New Roman" w:hAnsi="Times New Roman"/>
                <w:color w:val="000000"/>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3F4BEF" w:rsidRPr="00E25092" w:rsidRDefault="003F4BEF" w:rsidP="003C7A9F">
            <w:pPr>
              <w:spacing w:after="0" w:line="240" w:lineRule="auto"/>
              <w:rPr>
                <w:rFonts w:ascii="Times New Roman" w:hAnsi="Times New Roman"/>
                <w:color w:val="000000"/>
                <w:sz w:val="18"/>
                <w:szCs w:val="18"/>
              </w:rPr>
            </w:pPr>
          </w:p>
        </w:tc>
        <w:tc>
          <w:tcPr>
            <w:tcW w:w="992" w:type="dxa"/>
            <w:tcBorders>
              <w:top w:val="nil"/>
              <w:left w:val="nil"/>
              <w:bottom w:val="single" w:sz="4" w:space="0" w:color="000000"/>
              <w:right w:val="single" w:sz="4" w:space="0" w:color="auto"/>
            </w:tcBorders>
            <w:shd w:val="clear" w:color="000000" w:fill="FFFFFF"/>
            <w:vAlign w:val="center"/>
          </w:tcPr>
          <w:p w:rsidR="003F4BEF" w:rsidRPr="00E25092" w:rsidRDefault="003F4BEF" w:rsidP="003C7A9F">
            <w:pPr>
              <w:spacing w:after="0" w:line="240" w:lineRule="auto"/>
              <w:jc w:val="center"/>
              <w:rPr>
                <w:rFonts w:ascii="Times New Roman" w:hAnsi="Times New Roman"/>
                <w:b/>
                <w:bCs/>
                <w:color w:val="000000"/>
                <w:sz w:val="18"/>
                <w:szCs w:val="18"/>
              </w:rPr>
            </w:pPr>
            <w:r w:rsidRPr="00E25092">
              <w:rPr>
                <w:rFonts w:ascii="Times New Roman" w:hAnsi="Times New Roman"/>
                <w:b/>
                <w:bCs/>
                <w:color w:val="000000"/>
                <w:sz w:val="18"/>
                <w:szCs w:val="18"/>
              </w:rPr>
              <w:t>2023 год</w:t>
            </w:r>
          </w:p>
        </w:tc>
        <w:tc>
          <w:tcPr>
            <w:tcW w:w="992" w:type="dxa"/>
            <w:tcBorders>
              <w:top w:val="nil"/>
              <w:left w:val="nil"/>
              <w:bottom w:val="single" w:sz="4" w:space="0" w:color="000000"/>
              <w:right w:val="single" w:sz="4" w:space="0" w:color="000000"/>
            </w:tcBorders>
            <w:shd w:val="clear" w:color="000000" w:fill="FFFFFF"/>
            <w:vAlign w:val="center"/>
          </w:tcPr>
          <w:p w:rsidR="003F4BEF" w:rsidRPr="00E25092" w:rsidRDefault="003F4BEF" w:rsidP="003C7A9F">
            <w:pPr>
              <w:spacing w:after="0" w:line="240" w:lineRule="auto"/>
              <w:jc w:val="center"/>
              <w:rPr>
                <w:rFonts w:ascii="Times New Roman" w:hAnsi="Times New Roman"/>
                <w:b/>
                <w:bCs/>
                <w:color w:val="000000"/>
                <w:sz w:val="18"/>
                <w:szCs w:val="18"/>
              </w:rPr>
            </w:pPr>
            <w:r w:rsidRPr="00E25092">
              <w:rPr>
                <w:rFonts w:ascii="Times New Roman" w:hAnsi="Times New Roman"/>
                <w:b/>
                <w:bCs/>
                <w:color w:val="000000"/>
                <w:sz w:val="18"/>
                <w:szCs w:val="18"/>
              </w:rPr>
              <w:t>2024 год</w:t>
            </w:r>
          </w:p>
        </w:tc>
      </w:tr>
      <w:tr w:rsidR="003F4BEF" w:rsidRPr="00E25092" w:rsidTr="003C7A9F">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0300000000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192 873,6</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209 726,6</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0300100000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392,0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0300110970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392,0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0300110970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392,0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392,0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0300200000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8 373,0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8 373,0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методического кабинета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0300280401</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3 356,0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3 356,0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0300280401</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2 876,0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2 876,0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0300280401</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0300280401</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3C7A9F">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группы хозяйственного обслуживания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0300280403</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4 200,0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4 200,0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0300280403</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4 160,0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4 160,0</w:t>
            </w:r>
          </w:p>
        </w:tc>
      </w:tr>
      <w:tr w:rsidR="003F4BEF" w:rsidRPr="00E25092" w:rsidTr="003C7A9F">
        <w:tc>
          <w:tcPr>
            <w:tcW w:w="6961" w:type="dxa"/>
            <w:tcBorders>
              <w:top w:val="nil"/>
              <w:left w:val="nil"/>
              <w:bottom w:val="nil"/>
              <w:right w:val="nil"/>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single" w:sz="4" w:space="0" w:color="000000"/>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0300280403</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40,0</w:t>
            </w:r>
          </w:p>
        </w:tc>
      </w:tr>
      <w:tr w:rsidR="003F4BEF" w:rsidRPr="00E25092" w:rsidTr="003C7A9F">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аппарата управления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0300280900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817,0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817,0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800,0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0300280900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"Развитие общего образования"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0310000000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148 758,4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165 379,2</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0310100000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9 038,0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9 038,0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0310112200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1 590,0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0310112200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1 590,0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1 590,0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Обеспечение питанием обучающихся общеобразовательных организаций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0310112240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1 351,0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0310112240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1 351,0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0310180150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4 624,0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4 624,0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0310180150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4 624,0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4 624,0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0310180210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480,0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0310180210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480,0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питанием обучающихся общеобразовательных организаций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03101S2240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993,0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993,0</w:t>
            </w:r>
          </w:p>
        </w:tc>
      </w:tr>
      <w:tr w:rsidR="003F4BEF" w:rsidRPr="00E25092" w:rsidTr="003C7A9F">
        <w:tc>
          <w:tcPr>
            <w:tcW w:w="6961" w:type="dxa"/>
            <w:tcBorders>
              <w:top w:val="nil"/>
              <w:left w:val="single" w:sz="4" w:space="0" w:color="auto"/>
              <w:bottom w:val="single" w:sz="4" w:space="0" w:color="auto"/>
              <w:right w:val="single" w:sz="4" w:space="0" w:color="000000"/>
            </w:tcBorders>
            <w:vAlign w:val="bottom"/>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03101S2240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993,0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993,0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0310200000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139 720,4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156 341,2</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7 870,0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7 870,0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4 220,0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4 220,0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3 650,0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3 650,0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11 365,6</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12 628,4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11 365,6</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12 628,4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0310212020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293,0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293,0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0310212020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293,0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293,0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79 637,5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86 187,8</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79 637,5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86 187,8</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0310212040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1 941,0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1 941,0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0310212040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1 941,0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1 941,0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детских дошкольных учреждений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0310280100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16 558,0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16 118,0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10 600,0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10 600,0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5 858,0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5 418,0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общеобразовательных учреждений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0310280200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13 369,5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22 619,2</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9 500,0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9 500,0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bookmarkStart w:id="7" w:name="RANGE!A100"/>
            <w:bookmarkEnd w:id="7"/>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2 089,5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11 339,2</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1 780,0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1 780,0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3 170,0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3 170,0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3 170,0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3 170,0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03102L3042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5 513,8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5 513,8</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03102L3042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5 513,8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5 513,8</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0320000000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34 975,2</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35 207,4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0320100000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27 004,4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27 004,4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Содержание детей в приемных семьях</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0320111450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11 609,0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11 609,0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0320111450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11 609,0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11 609,0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Выплата вознаграждения опекунам (попечителям), приемным родителям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0320111460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8 899,0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8 899,0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0320111460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8 899,0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8 899,0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Содержание детей в семьях опекунов (попечителей)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0320111470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2 472,0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2 472,0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0320111470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2 472,0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2 472,0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0320112190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1 169,0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1 169,0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0320112190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975,0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975,0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0320112190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0320112390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255,0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255,0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0320112390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255,0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Организация отдыха детейв лагерях дневного пребывания в каникулярное время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962,0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477,0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1 136,8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1 136,8</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0320112450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1 136,8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1 136,8</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Организация отдыха детейв лагерях дневного пребывания в каникулярное время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03201S2430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9,4</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03201S2430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03201S2440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4,5</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03201S2440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4,5</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03201S2450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10,7</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03201S2450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10,7</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0320200000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7 970,8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8 203,0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дома детского творчества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0320280301</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865,0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865,0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0320280301</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865,0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865,0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детско-юношеской спортивной школы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0320280302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1 911,0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1 911,0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1 911,0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1 911,0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0320280303</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3 303,9</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3 451,6</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0320280303</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3 251,0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3 396,4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0320280303</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52,9</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55,2</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0320280304</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1 890,9</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1 975,4</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0320280304</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1 838,1</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1 920,1</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0320280304</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52,8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55,3</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0330000000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0330200000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0330212130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0330212130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375,0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375,0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"Культура Притобольного района (2022-2024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0400000000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22 904,1</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22 904,1</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10 822,1</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10 822,1</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0400180990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9 258,0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9 258,0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8 400,0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8 400,0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786,0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786,0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328,0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328,0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04001L4670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1 164,1</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1 164,1</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04001L4670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1 164,1</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1 164,1</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6 310,0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6 310,0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0400280990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6 310,0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6 310,0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0400280990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5 800,0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5 800,0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0400280990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Развитие дополнительного образования в сфере культуры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0400300000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3 062,0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3 062,0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0400380990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3 042,0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3 042,0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2 795,0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2 795,0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217,0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217,0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0400380990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0400389990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single" w:sz="4" w:space="0" w:color="000000"/>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0400389990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0400400000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2 710,0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2 710,0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Финансовое обеспечение деятельности группы хозяйственного обслуживания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0400480502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1 960,0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0400480502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1 950,0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0400480502</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Обеспечение деятельности аппарата управления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0400480900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735,0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735,0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0400480900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3C7A9F">
        <w:tc>
          <w:tcPr>
            <w:tcW w:w="6961" w:type="dxa"/>
            <w:tcBorders>
              <w:top w:val="nil"/>
              <w:left w:val="single" w:sz="4" w:space="0" w:color="auto"/>
              <w:bottom w:val="single" w:sz="4" w:space="0" w:color="000000"/>
              <w:right w:val="single" w:sz="4" w:space="0" w:color="000000"/>
            </w:tcBorders>
            <w:vAlign w:val="bottom"/>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1000000000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1 380,3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Предупреждение пожаров и снижение сопутствующих потерь от них</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1000100000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Реализация иных направлений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1000189990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1000300000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1 338,3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1000389990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1 338,3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1000389990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1 198,0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1000389990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140,3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1400000000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Профилактика правонарушений в Притобольном районе </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1400100000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1400189990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1400189990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Противодействие незаконному обороту наркотиков</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1400200000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1400289990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1400289990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Повышение безопасности дорожного движения в Притобольном районе</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1400300000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1400389990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1400389990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Противодействие коррупции в Притобольном районе</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1400400000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1400489990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1400489990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"Доступная среда для людей с ограниченными возможностями" на 2021-2025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2100000000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4,5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4,5</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Доступность информации</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2100500000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2100589980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2100589980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Социокультурная реабилитация людей с ограниченными возможностями</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2100800000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Реализация основного мероприятия</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2100889980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2100889980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2300000000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2300100000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2300189980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2300189980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3 410,0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rPr>
                <w:rFonts w:ascii="Times New Roman" w:hAnsi="Times New Roman"/>
                <w:color w:val="000000"/>
                <w:sz w:val="18"/>
                <w:szCs w:val="18"/>
              </w:rPr>
            </w:pPr>
            <w:r w:rsidRPr="00E25092">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2600189980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2600189980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Управление и распоряжение муниципальным имуществом и земельными участками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2600200000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3 380,0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2600289980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2600289980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2600214380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3 000,0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2600214380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3 000,0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2700000000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44 104,3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43 307,7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2710000000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12 061,0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12 061,0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Формирование резервного фонда Администрации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85,0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Резервный фонд Администрации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2710186000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2710186000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2710186010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2710186010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сбалансированности районного бюджета в долгосрочном периоде</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2710300000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2710389980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2710389980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2710400000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11 901,0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аппарата управления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2710480900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11 901,0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11 901,0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2710480900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10 711,0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10 711,0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2710480900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2710500000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Реализация основного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2710589980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2710589980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Подпрограмма "Развитие системы межбюджетных отношений в Притобольном районе"</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2720000000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32 043,3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31 246,7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 xml:space="preserve"> Выравнивание бюджетной обеспеченности муниципальных образований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2720100000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4 637,0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2720183600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4 637,0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Межбюджетные трансферты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2720183600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4 637,0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4 637,0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1"/>
              <w:rPr>
                <w:rFonts w:ascii="Times New Roman" w:hAnsi="Times New Roman"/>
                <w:color w:val="000000"/>
                <w:sz w:val="18"/>
                <w:szCs w:val="18"/>
              </w:rPr>
            </w:pPr>
            <w:r w:rsidRPr="00E25092">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2720200000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1"/>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1"/>
              <w:rPr>
                <w:rFonts w:ascii="Times New Roman" w:hAnsi="Times New Roman"/>
                <w:b/>
                <w:bCs/>
                <w:color w:val="000000"/>
                <w:sz w:val="18"/>
                <w:szCs w:val="18"/>
              </w:rPr>
            </w:pPr>
            <w:r w:rsidRPr="00E25092">
              <w:rPr>
                <w:rFonts w:ascii="Times New Roman" w:hAnsi="Times New Roman"/>
                <w:b/>
                <w:bCs/>
                <w:color w:val="000000"/>
                <w:sz w:val="18"/>
                <w:szCs w:val="18"/>
              </w:rPr>
              <w:t>26 609,7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Поддержка мер по обеспечению сбалансированности бюджетов</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2720283700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26 609,7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Межбюджетные трансферты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2720283700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27 406,3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26 609,7</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b/>
                <w:bCs/>
                <w:color w:val="000000"/>
                <w:sz w:val="18"/>
                <w:szCs w:val="18"/>
              </w:rPr>
            </w:pPr>
            <w:r w:rsidRPr="00E25092">
              <w:rPr>
                <w:rFonts w:ascii="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2900000000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2900300000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2900389990</w:t>
            </w:r>
          </w:p>
        </w:tc>
        <w:tc>
          <w:tcPr>
            <w:tcW w:w="707" w:type="dxa"/>
            <w:tcBorders>
              <w:top w:val="nil"/>
              <w:left w:val="nil"/>
              <w:bottom w:val="single" w:sz="4" w:space="0" w:color="000000"/>
              <w:right w:val="single" w:sz="4" w:space="0" w:color="000000"/>
            </w:tcBorders>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5100000000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24 759,3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26 068,9</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 xml:space="preserve"> Обеспечение деятельности Притобольной районной Думы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5110000000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1 221,0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1 221,0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Председатель Притобольной районной Думы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5110084000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Депутаты Притобольной районной Думы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5110084500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360,0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360,0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Аппарат Притобольной районной Думы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5110084600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747,0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747,0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630,0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5110084600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117,0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117,0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5120000000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12 090,0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12 090,0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Глава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5120085000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914,0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914,0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914,0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Аппарат Администрации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5120085500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11 176,0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11 176,0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9 700,0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9 700,0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1 463,0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1 463,0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5120085500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Обеспечение деятельности Контрольно-счетной палаты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5130000000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910,0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Аппарат Контрольно-счетной палаты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5130085700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910,0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5130085700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890,0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890,0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5130085700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Расходы на проведение районных мероприятий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5140000000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105,0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105,0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5140085800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5140085800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проведение Дня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5140085810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5140085810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на проведение дня пожилых людей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5140085820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5140085820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Муниципальный дорожный фонд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5160000000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6 444,0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Расходы за счет муниципального дорожного фонда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5160086400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6 444,0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5160086400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6 392,0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6 444,0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5180000000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241,0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1 439,0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5180086020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5180086020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Единовременная материальная помощь Почетным гражданам района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Оказание материальной помощи малоимущим пенсионерам и семьям с детьми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5180086300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5180086300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5180086600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Взносы в ассоциацию "Совет муниципальных образований Курганской области"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5180086700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5180086700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20,0</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Реализация иных направлений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5180089990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1 198,0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0"/>
              <w:rPr>
                <w:rFonts w:ascii="Times New Roman" w:hAnsi="Times New Roman"/>
                <w:color w:val="000000"/>
                <w:sz w:val="18"/>
                <w:szCs w:val="18"/>
              </w:rPr>
            </w:pPr>
            <w:r w:rsidRPr="00E25092">
              <w:rPr>
                <w:rFonts w:ascii="Times New Roman" w:hAnsi="Times New Roman"/>
                <w:color w:val="000000"/>
                <w:sz w:val="18"/>
                <w:szCs w:val="18"/>
              </w:rPr>
              <w:t>Иные непрограммные мероприятия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5190000000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0"/>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3 800,3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0"/>
              <w:rPr>
                <w:rFonts w:ascii="Times New Roman" w:hAnsi="Times New Roman"/>
                <w:b/>
                <w:bCs/>
                <w:color w:val="000000"/>
                <w:sz w:val="18"/>
                <w:szCs w:val="18"/>
              </w:rPr>
            </w:pPr>
            <w:r w:rsidRPr="00E25092">
              <w:rPr>
                <w:rFonts w:ascii="Times New Roman" w:hAnsi="Times New Roman"/>
                <w:b/>
                <w:bCs/>
                <w:color w:val="000000"/>
                <w:sz w:val="18"/>
                <w:szCs w:val="18"/>
              </w:rPr>
              <w:t>3 859,9</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685,0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685,0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535,0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535,0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Социальное обеспечение и иные выплаты населению</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5190010970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150,0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5190014040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5190014040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5190014150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325,0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325,0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5190014150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5190014150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19,0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5190015500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5190015500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21,0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5190016090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5190016090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3,0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0,5</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0,5</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5190016100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0,2</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0,2</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межбюджетные трансферты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5190016100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0,3</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0,3</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5190016200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2,4</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2,4</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5190019500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4,7</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4,7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5190019500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4,7</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5190051180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1 680,9</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1 740,7</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межбюджетные трансферты</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5190051180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1 401,0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1 457,0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Иные бюджетные ассигнования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5190051180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279,9</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283,7</w:t>
            </w:r>
          </w:p>
        </w:tc>
      </w:tr>
      <w:tr w:rsidR="003F4BEF" w:rsidRPr="00E25092" w:rsidTr="003C7A9F">
        <w:tc>
          <w:tcPr>
            <w:tcW w:w="6961" w:type="dxa"/>
            <w:tcBorders>
              <w:top w:val="nil"/>
              <w:left w:val="single" w:sz="4" w:space="0" w:color="000000"/>
              <w:bottom w:val="single" w:sz="4" w:space="0" w:color="000000"/>
              <w:right w:val="single" w:sz="4" w:space="0" w:color="000000"/>
            </w:tcBorders>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5190051200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1,6</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5190051200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1,8</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1,6</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2"/>
              <w:rPr>
                <w:rFonts w:ascii="Times New Roman" w:hAnsi="Times New Roman"/>
                <w:color w:val="000000"/>
                <w:sz w:val="18"/>
                <w:szCs w:val="18"/>
              </w:rPr>
            </w:pPr>
            <w:r w:rsidRPr="00E25092">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5190059310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2"/>
              <w:rPr>
                <w:rFonts w:ascii="Times New Roman" w:hAnsi="Times New Roman"/>
                <w:color w:val="000000"/>
                <w:sz w:val="18"/>
                <w:szCs w:val="18"/>
              </w:rPr>
            </w:pPr>
            <w:r w:rsidRPr="00E25092">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1 075,0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2"/>
              <w:rPr>
                <w:rFonts w:ascii="Times New Roman" w:hAnsi="Times New Roman"/>
                <w:b/>
                <w:bCs/>
                <w:color w:val="000000"/>
                <w:sz w:val="18"/>
                <w:szCs w:val="18"/>
              </w:rPr>
            </w:pPr>
            <w:r w:rsidRPr="00E25092">
              <w:rPr>
                <w:rFonts w:ascii="Times New Roman" w:hAnsi="Times New Roman"/>
                <w:b/>
                <w:bCs/>
                <w:color w:val="000000"/>
                <w:sz w:val="18"/>
                <w:szCs w:val="18"/>
              </w:rPr>
              <w:t>1 075,0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5190059310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766,0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766,0</w:t>
            </w:r>
          </w:p>
        </w:tc>
      </w:tr>
      <w:tr w:rsidR="003F4BEF" w:rsidRPr="00E25092" w:rsidTr="003C7A9F">
        <w:tc>
          <w:tcPr>
            <w:tcW w:w="6961" w:type="dxa"/>
            <w:tcBorders>
              <w:top w:val="nil"/>
              <w:left w:val="single" w:sz="4" w:space="0" w:color="000000"/>
              <w:bottom w:val="single" w:sz="4" w:space="0" w:color="000000"/>
              <w:right w:val="single" w:sz="4" w:space="0" w:color="000000"/>
            </w:tcBorders>
            <w:shd w:val="clear" w:color="000000" w:fill="FFFFFF"/>
          </w:tcPr>
          <w:p w:rsidR="003F4BEF" w:rsidRPr="00E25092" w:rsidRDefault="003F4BEF" w:rsidP="003C7A9F">
            <w:pPr>
              <w:spacing w:after="0" w:line="240" w:lineRule="auto"/>
              <w:outlineLvl w:val="3"/>
              <w:rPr>
                <w:rFonts w:ascii="Times New Roman" w:hAnsi="Times New Roman"/>
                <w:color w:val="000000"/>
                <w:sz w:val="18"/>
                <w:szCs w:val="18"/>
              </w:rPr>
            </w:pPr>
            <w:r w:rsidRPr="00E25092">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5190059310</w:t>
            </w:r>
          </w:p>
        </w:tc>
        <w:tc>
          <w:tcPr>
            <w:tcW w:w="707"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center"/>
              <w:outlineLvl w:val="3"/>
              <w:rPr>
                <w:rFonts w:ascii="Times New Roman" w:hAnsi="Times New Roman"/>
                <w:color w:val="000000"/>
                <w:sz w:val="18"/>
                <w:szCs w:val="18"/>
              </w:rPr>
            </w:pPr>
            <w:r w:rsidRPr="00E25092">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309,0</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outlineLvl w:val="3"/>
              <w:rPr>
                <w:rFonts w:ascii="Times New Roman" w:hAnsi="Times New Roman"/>
                <w:b/>
                <w:bCs/>
                <w:color w:val="000000"/>
                <w:sz w:val="18"/>
                <w:szCs w:val="18"/>
              </w:rPr>
            </w:pPr>
            <w:r w:rsidRPr="00E25092">
              <w:rPr>
                <w:rFonts w:ascii="Times New Roman" w:hAnsi="Times New Roman"/>
                <w:b/>
                <w:bCs/>
                <w:color w:val="000000"/>
                <w:sz w:val="18"/>
                <w:szCs w:val="18"/>
              </w:rPr>
              <w:t>309,0</w:t>
            </w:r>
          </w:p>
        </w:tc>
      </w:tr>
      <w:tr w:rsidR="003F4BEF" w:rsidRPr="00E25092" w:rsidTr="003C7A9F">
        <w:tc>
          <w:tcPr>
            <w:tcW w:w="8804"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F4BEF" w:rsidRPr="00E25092" w:rsidRDefault="003F4BEF" w:rsidP="003C7A9F">
            <w:pPr>
              <w:spacing w:after="0" w:line="240" w:lineRule="auto"/>
              <w:rPr>
                <w:rFonts w:ascii="Times New Roman" w:hAnsi="Times New Roman"/>
                <w:b/>
                <w:bCs/>
                <w:color w:val="000000"/>
                <w:sz w:val="18"/>
                <w:szCs w:val="18"/>
              </w:rPr>
            </w:pPr>
            <w:r w:rsidRPr="00E25092">
              <w:rPr>
                <w:rFonts w:ascii="Times New Roman" w:hAnsi="Times New Roman"/>
                <w:b/>
                <w:bCs/>
                <w:color w:val="000000"/>
                <w:sz w:val="18"/>
                <w:szCs w:val="18"/>
              </w:rPr>
              <w:t>ВСЕГО РАСХОДОВ:</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289 483,1</w:t>
            </w:r>
          </w:p>
        </w:tc>
        <w:tc>
          <w:tcPr>
            <w:tcW w:w="992" w:type="dxa"/>
            <w:tcBorders>
              <w:top w:val="nil"/>
              <w:left w:val="nil"/>
              <w:bottom w:val="single" w:sz="4" w:space="0" w:color="000000"/>
              <w:right w:val="single" w:sz="4" w:space="0" w:color="000000"/>
            </w:tcBorders>
            <w:shd w:val="clear" w:color="000000" w:fill="FFFFFF"/>
            <w:noWrap/>
          </w:tcPr>
          <w:p w:rsidR="003F4BEF" w:rsidRPr="00E25092" w:rsidRDefault="003F4BEF" w:rsidP="003C7A9F">
            <w:pPr>
              <w:spacing w:after="0" w:line="240" w:lineRule="auto"/>
              <w:jc w:val="right"/>
              <w:rPr>
                <w:rFonts w:ascii="Times New Roman" w:hAnsi="Times New Roman"/>
                <w:b/>
                <w:bCs/>
                <w:color w:val="000000"/>
                <w:sz w:val="18"/>
                <w:szCs w:val="18"/>
              </w:rPr>
            </w:pPr>
            <w:r w:rsidRPr="00E25092">
              <w:rPr>
                <w:rFonts w:ascii="Times New Roman" w:hAnsi="Times New Roman"/>
                <w:b/>
                <w:bCs/>
                <w:color w:val="000000"/>
                <w:sz w:val="18"/>
                <w:szCs w:val="18"/>
              </w:rPr>
              <w:t>302 041,8</w:t>
            </w:r>
          </w:p>
        </w:tc>
      </w:tr>
    </w:tbl>
    <w:p w:rsidR="003F4BEF" w:rsidRDefault="003F4BEF" w:rsidP="008D1165">
      <w:pPr>
        <w:spacing w:after="0" w:line="240" w:lineRule="auto"/>
        <w:rPr>
          <w:rFonts w:ascii="Times New Roman" w:hAnsi="Times New Roman"/>
          <w:sz w:val="18"/>
          <w:szCs w:val="18"/>
        </w:rPr>
      </w:pPr>
    </w:p>
    <w:tbl>
      <w:tblPr>
        <w:tblW w:w="10563" w:type="dxa"/>
        <w:jc w:val="center"/>
        <w:tblInd w:w="93" w:type="dxa"/>
        <w:tblLook w:val="00A0"/>
      </w:tblPr>
      <w:tblGrid>
        <w:gridCol w:w="1716"/>
        <w:gridCol w:w="1134"/>
        <w:gridCol w:w="1327"/>
        <w:gridCol w:w="1360"/>
        <w:gridCol w:w="1506"/>
        <w:gridCol w:w="2200"/>
        <w:gridCol w:w="1320"/>
      </w:tblGrid>
      <w:tr w:rsidR="003F4BEF" w:rsidRPr="003C7A9F" w:rsidTr="003C7A9F">
        <w:trPr>
          <w:jc w:val="center"/>
        </w:trPr>
        <w:tc>
          <w:tcPr>
            <w:tcW w:w="1716" w:type="dxa"/>
            <w:tcBorders>
              <w:top w:val="nil"/>
              <w:left w:val="nil"/>
              <w:bottom w:val="nil"/>
              <w:right w:val="nil"/>
            </w:tcBorders>
            <w:noWrap/>
            <w:vAlign w:val="bottom"/>
          </w:tcPr>
          <w:p w:rsidR="003F4BEF" w:rsidRPr="003C7A9F" w:rsidRDefault="003F4BEF" w:rsidP="003C7A9F">
            <w:pPr>
              <w:spacing w:after="0" w:line="240" w:lineRule="auto"/>
              <w:rPr>
                <w:rFonts w:ascii="Times New Roman" w:hAnsi="Times New Roman"/>
                <w:sz w:val="18"/>
                <w:szCs w:val="18"/>
              </w:rPr>
            </w:pPr>
            <w:bookmarkStart w:id="8" w:name="RANGE!A1:I17"/>
            <w:bookmarkEnd w:id="8"/>
          </w:p>
        </w:tc>
        <w:tc>
          <w:tcPr>
            <w:tcW w:w="1134"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327"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360" w:type="dxa"/>
            <w:tcBorders>
              <w:top w:val="nil"/>
              <w:left w:val="nil"/>
              <w:bottom w:val="nil"/>
              <w:right w:val="nil"/>
            </w:tcBorders>
          </w:tcPr>
          <w:p w:rsidR="003F4BEF" w:rsidRPr="003C7A9F" w:rsidRDefault="003F4BEF" w:rsidP="003C7A9F">
            <w:pPr>
              <w:spacing w:after="0" w:line="240" w:lineRule="auto"/>
              <w:rPr>
                <w:rFonts w:ascii="Times New Roman" w:hAnsi="Times New Roman"/>
                <w:sz w:val="18"/>
                <w:szCs w:val="18"/>
              </w:rPr>
            </w:pPr>
          </w:p>
        </w:tc>
        <w:tc>
          <w:tcPr>
            <w:tcW w:w="5026" w:type="dxa"/>
            <w:gridSpan w:val="3"/>
            <w:tcBorders>
              <w:top w:val="nil"/>
              <w:left w:val="nil"/>
              <w:bottom w:val="nil"/>
              <w:right w:val="nil"/>
            </w:tcBorders>
          </w:tcPr>
          <w:p w:rsidR="003F4BEF" w:rsidRPr="003C7A9F" w:rsidRDefault="003F4BEF" w:rsidP="003C7A9F">
            <w:pPr>
              <w:spacing w:after="0" w:line="240" w:lineRule="auto"/>
              <w:rPr>
                <w:rFonts w:ascii="Times New Roman" w:hAnsi="Times New Roman"/>
                <w:sz w:val="18"/>
                <w:szCs w:val="18"/>
              </w:rPr>
            </w:pPr>
            <w:r w:rsidRPr="003C7A9F">
              <w:rPr>
                <w:rFonts w:ascii="Times New Roman" w:hAnsi="Times New Roman"/>
                <w:sz w:val="18"/>
                <w:szCs w:val="18"/>
              </w:rPr>
              <w:t>Приложение 9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3C7A9F" w:rsidTr="003C7A9F">
        <w:trPr>
          <w:jc w:val="center"/>
        </w:trPr>
        <w:tc>
          <w:tcPr>
            <w:tcW w:w="10563" w:type="dxa"/>
            <w:gridSpan w:val="7"/>
            <w:tcBorders>
              <w:top w:val="nil"/>
              <w:left w:val="nil"/>
              <w:bottom w:val="nil"/>
              <w:right w:val="nil"/>
            </w:tcBorders>
            <w:vAlign w:val="center"/>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2022 год</w:t>
            </w:r>
          </w:p>
        </w:tc>
      </w:tr>
      <w:tr w:rsidR="003F4BEF" w:rsidRPr="003C7A9F" w:rsidTr="003C7A9F">
        <w:trPr>
          <w:jc w:val="center"/>
        </w:trPr>
        <w:tc>
          <w:tcPr>
            <w:tcW w:w="1716" w:type="dxa"/>
            <w:tcBorders>
              <w:top w:val="nil"/>
              <w:left w:val="nil"/>
              <w:bottom w:val="nil"/>
              <w:right w:val="nil"/>
            </w:tcBorders>
            <w:noWrap/>
            <w:vAlign w:val="bottom"/>
          </w:tcPr>
          <w:p w:rsidR="003F4BEF" w:rsidRPr="003C7A9F" w:rsidRDefault="003F4BEF" w:rsidP="003C7A9F">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327"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506"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p>
        </w:tc>
        <w:tc>
          <w:tcPr>
            <w:tcW w:w="1320"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r w:rsidRPr="003C7A9F">
              <w:rPr>
                <w:rFonts w:ascii="Times New Roman" w:hAnsi="Times New Roman"/>
                <w:sz w:val="18"/>
                <w:szCs w:val="18"/>
              </w:rPr>
              <w:t>(тыс.руб.)</w:t>
            </w:r>
          </w:p>
        </w:tc>
      </w:tr>
      <w:tr w:rsidR="003F4BEF" w:rsidRPr="003C7A9F" w:rsidTr="003C7A9F">
        <w:trPr>
          <w:jc w:val="center"/>
        </w:trPr>
        <w:tc>
          <w:tcPr>
            <w:tcW w:w="1716" w:type="dxa"/>
            <w:tcBorders>
              <w:top w:val="single" w:sz="4" w:space="0" w:color="000000"/>
              <w:left w:val="single" w:sz="4" w:space="0" w:color="000000"/>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Сельские поселения</w:t>
            </w:r>
          </w:p>
        </w:tc>
        <w:tc>
          <w:tcPr>
            <w:tcW w:w="1134"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Всего межбюд-жетных  трансфер-</w:t>
            </w:r>
            <w:r w:rsidRPr="003C7A9F">
              <w:rPr>
                <w:rFonts w:ascii="Times New Roman" w:hAnsi="Times New Roman"/>
                <w:b/>
                <w:bCs/>
                <w:sz w:val="18"/>
                <w:szCs w:val="18"/>
              </w:rPr>
              <w:br/>
              <w:t>тов</w:t>
            </w:r>
          </w:p>
        </w:tc>
        <w:tc>
          <w:tcPr>
            <w:tcW w:w="1327"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Дотации на выравнивание бюджетной обеспеченнос-</w:t>
            </w:r>
            <w:r w:rsidRPr="003C7A9F">
              <w:rPr>
                <w:rFonts w:ascii="Times New Roman" w:hAnsi="Times New Roman"/>
                <w:sz w:val="18"/>
                <w:szCs w:val="18"/>
              </w:rPr>
              <w:br/>
              <w:t>ти сельских поселений</w:t>
            </w:r>
          </w:p>
        </w:tc>
        <w:tc>
          <w:tcPr>
            <w:tcW w:w="136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Дотации на поддержку мер по обеспечению сбаланси-</w:t>
            </w:r>
            <w:r w:rsidRPr="003C7A9F">
              <w:rPr>
                <w:rFonts w:ascii="Times New Roman" w:hAnsi="Times New Roman"/>
                <w:sz w:val="18"/>
                <w:szCs w:val="18"/>
              </w:rPr>
              <w:br/>
              <w:t>рованности бюджетов</w:t>
            </w:r>
          </w:p>
        </w:tc>
        <w:tc>
          <w:tcPr>
            <w:tcW w:w="1506"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20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32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Иные межбюджет-</w:t>
            </w:r>
            <w:r w:rsidRPr="003C7A9F">
              <w:rPr>
                <w:rFonts w:ascii="Times New Roman" w:hAnsi="Times New Roman"/>
                <w:sz w:val="18"/>
                <w:szCs w:val="18"/>
              </w:rPr>
              <w:br/>
              <w:t>ные трансфер-</w:t>
            </w:r>
            <w:r w:rsidRPr="003C7A9F">
              <w:rPr>
                <w:rFonts w:ascii="Times New Roman" w:hAnsi="Times New Roman"/>
                <w:sz w:val="18"/>
                <w:szCs w:val="18"/>
              </w:rPr>
              <w:br/>
              <w:t>ты на организацию обществен-</w:t>
            </w:r>
            <w:r w:rsidRPr="003C7A9F">
              <w:rPr>
                <w:rFonts w:ascii="Times New Roman" w:hAnsi="Times New Roman"/>
                <w:sz w:val="18"/>
                <w:szCs w:val="18"/>
              </w:rPr>
              <w:br/>
              <w:t>ных и временных работ</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Березовский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3 047,8</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849,9</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2 113,8</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0,010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Боровлянский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4 741,7</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922,2</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3 707,4</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0,023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Гладковский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2 519,5</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688,6</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1 746,8</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0,011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Глядянский</w:t>
            </w:r>
          </w:p>
        </w:tc>
        <w:tc>
          <w:tcPr>
            <w:tcW w:w="1134" w:type="dxa"/>
            <w:tcBorders>
              <w:top w:val="nil"/>
              <w:left w:val="nil"/>
              <w:bottom w:val="single" w:sz="4" w:space="0" w:color="000000"/>
              <w:right w:val="single" w:sz="4" w:space="0" w:color="000000"/>
            </w:tcBorders>
            <w:shd w:val="clear" w:color="000000" w:fill="FFFFFF"/>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676,7</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0,0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282,6</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382,0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0,083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12,0</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Давыдовский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3 513,7</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1 040,1</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2 389,5</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0,013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Межборный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2 610,3</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568,6</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1 963,7</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0,016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0,0</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Нагорский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1 806,6</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314,3</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1 380,2</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0,031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Обуховский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2 310,7</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138,5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2 088,1</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0,006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Плотниковский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2 621,6</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153,0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2 384,5</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0,012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Раскатихинский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4 218,9</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814,7</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3 292,1</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0,020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 xml:space="preserve">Чернавский  </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3 056,2</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167,5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2 804,6</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0,011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Ялымский</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3 085,7</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138,5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2 835,1</w:t>
            </w:r>
          </w:p>
        </w:tc>
        <w:tc>
          <w:tcPr>
            <w:tcW w:w="1506"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0,014   </w:t>
            </w:r>
          </w:p>
        </w:tc>
        <w:tc>
          <w:tcPr>
            <w:tcW w:w="132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6,1</w:t>
            </w:r>
          </w:p>
        </w:tc>
      </w:tr>
      <w:tr w:rsidR="003F4BEF" w:rsidRPr="003C7A9F" w:rsidTr="003C7A9F">
        <w:trPr>
          <w:jc w:val="center"/>
        </w:trPr>
        <w:tc>
          <w:tcPr>
            <w:tcW w:w="1716"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ИТОГО</w:t>
            </w:r>
          </w:p>
        </w:tc>
        <w:tc>
          <w:tcPr>
            <w:tcW w:w="1134"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34 209,6</w:t>
            </w:r>
          </w:p>
        </w:tc>
        <w:tc>
          <w:tcPr>
            <w:tcW w:w="1327"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5 796,0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26 988,3</w:t>
            </w:r>
          </w:p>
        </w:tc>
        <w:tc>
          <w:tcPr>
            <w:tcW w:w="1506" w:type="dxa"/>
            <w:tcBorders>
              <w:top w:val="nil"/>
              <w:left w:val="nil"/>
              <w:bottom w:val="single" w:sz="4" w:space="0" w:color="000000"/>
              <w:right w:val="single" w:sz="4" w:space="0" w:color="000000"/>
            </w:tcBorders>
            <w:shd w:val="clear" w:color="000000" w:fill="FFFFFF"/>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1 352,0</w:t>
            </w:r>
          </w:p>
        </w:tc>
        <w:tc>
          <w:tcPr>
            <w:tcW w:w="2200" w:type="dxa"/>
            <w:tcBorders>
              <w:top w:val="nil"/>
              <w:left w:val="nil"/>
              <w:bottom w:val="single" w:sz="4" w:space="0" w:color="000000"/>
              <w:right w:val="single" w:sz="4" w:space="0" w:color="000000"/>
            </w:tcBorders>
            <w:shd w:val="clear" w:color="000000" w:fill="FFFFFF"/>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 xml:space="preserve">                                   0,250   </w:t>
            </w:r>
          </w:p>
        </w:tc>
        <w:tc>
          <w:tcPr>
            <w:tcW w:w="1320" w:type="dxa"/>
            <w:tcBorders>
              <w:top w:val="nil"/>
              <w:left w:val="nil"/>
              <w:bottom w:val="single" w:sz="4" w:space="0" w:color="000000"/>
              <w:right w:val="single" w:sz="4" w:space="0" w:color="000000"/>
            </w:tcBorders>
            <w:shd w:val="clear" w:color="000000" w:fill="FFFFFF"/>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73,0</w:t>
            </w:r>
          </w:p>
        </w:tc>
      </w:tr>
    </w:tbl>
    <w:p w:rsidR="003F4BEF" w:rsidRDefault="003F4BEF" w:rsidP="008D1165">
      <w:pPr>
        <w:spacing w:after="0" w:line="240" w:lineRule="auto"/>
        <w:rPr>
          <w:rFonts w:ascii="Times New Roman" w:hAnsi="Times New Roman"/>
          <w:sz w:val="18"/>
          <w:szCs w:val="18"/>
        </w:rPr>
      </w:pPr>
    </w:p>
    <w:tbl>
      <w:tblPr>
        <w:tblW w:w="9760" w:type="dxa"/>
        <w:jc w:val="center"/>
        <w:tblInd w:w="93" w:type="dxa"/>
        <w:tblLook w:val="00A0"/>
      </w:tblPr>
      <w:tblGrid>
        <w:gridCol w:w="1820"/>
        <w:gridCol w:w="1260"/>
        <w:gridCol w:w="1440"/>
        <w:gridCol w:w="1360"/>
        <w:gridCol w:w="1680"/>
        <w:gridCol w:w="2200"/>
      </w:tblGrid>
      <w:tr w:rsidR="003F4BEF" w:rsidRPr="003C7A9F" w:rsidTr="003C7A9F">
        <w:trPr>
          <w:jc w:val="center"/>
        </w:trPr>
        <w:tc>
          <w:tcPr>
            <w:tcW w:w="1820" w:type="dxa"/>
            <w:tcBorders>
              <w:top w:val="nil"/>
              <w:left w:val="nil"/>
              <w:bottom w:val="nil"/>
              <w:right w:val="nil"/>
            </w:tcBorders>
            <w:noWrap/>
            <w:vAlign w:val="bottom"/>
          </w:tcPr>
          <w:p w:rsidR="003F4BEF" w:rsidRPr="003C7A9F" w:rsidRDefault="003F4BEF" w:rsidP="003C7A9F">
            <w:pPr>
              <w:spacing w:after="0" w:line="240" w:lineRule="auto"/>
              <w:rPr>
                <w:rFonts w:ascii="Times New Roman" w:hAnsi="Times New Roman"/>
                <w:sz w:val="18"/>
                <w:szCs w:val="18"/>
              </w:rPr>
            </w:pPr>
            <w:bookmarkStart w:id="9" w:name="RANGE!A1:G17"/>
            <w:bookmarkEnd w:id="9"/>
          </w:p>
        </w:tc>
        <w:tc>
          <w:tcPr>
            <w:tcW w:w="12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5240" w:type="dxa"/>
            <w:gridSpan w:val="3"/>
            <w:tcBorders>
              <w:top w:val="nil"/>
              <w:left w:val="nil"/>
              <w:bottom w:val="nil"/>
              <w:right w:val="nil"/>
            </w:tcBorders>
          </w:tcPr>
          <w:p w:rsidR="003F4BEF" w:rsidRPr="003C7A9F" w:rsidRDefault="003F4BEF" w:rsidP="003C7A9F">
            <w:pPr>
              <w:spacing w:after="0" w:line="240" w:lineRule="auto"/>
              <w:rPr>
                <w:rFonts w:ascii="Times New Roman" w:hAnsi="Times New Roman"/>
                <w:sz w:val="18"/>
                <w:szCs w:val="18"/>
              </w:rPr>
            </w:pPr>
            <w:r w:rsidRPr="003C7A9F">
              <w:rPr>
                <w:rFonts w:ascii="Times New Roman" w:hAnsi="Times New Roman"/>
                <w:sz w:val="18"/>
                <w:szCs w:val="18"/>
              </w:rPr>
              <w:t>Приложение 10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3F4BEF" w:rsidRPr="003C7A9F" w:rsidTr="003C7A9F">
        <w:trPr>
          <w:jc w:val="center"/>
        </w:trPr>
        <w:tc>
          <w:tcPr>
            <w:tcW w:w="9760" w:type="dxa"/>
            <w:gridSpan w:val="6"/>
            <w:tcBorders>
              <w:top w:val="nil"/>
              <w:left w:val="nil"/>
              <w:bottom w:val="nil"/>
              <w:right w:val="nil"/>
            </w:tcBorders>
            <w:vAlign w:val="center"/>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3F4BEF" w:rsidRPr="003C7A9F" w:rsidTr="003C7A9F">
        <w:trPr>
          <w:jc w:val="center"/>
        </w:trPr>
        <w:tc>
          <w:tcPr>
            <w:tcW w:w="1820" w:type="dxa"/>
            <w:tcBorders>
              <w:top w:val="nil"/>
              <w:left w:val="nil"/>
              <w:bottom w:val="nil"/>
              <w:right w:val="nil"/>
            </w:tcBorders>
            <w:noWrap/>
            <w:vAlign w:val="bottom"/>
          </w:tcPr>
          <w:p w:rsidR="003F4BEF" w:rsidRPr="003C7A9F" w:rsidRDefault="003F4BEF" w:rsidP="003C7A9F">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680"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p>
        </w:tc>
      </w:tr>
      <w:tr w:rsidR="003F4BEF" w:rsidRPr="003C7A9F" w:rsidTr="003C7A9F">
        <w:trPr>
          <w:jc w:val="center"/>
        </w:trPr>
        <w:tc>
          <w:tcPr>
            <w:tcW w:w="1820" w:type="dxa"/>
            <w:tcBorders>
              <w:top w:val="single" w:sz="4" w:space="0" w:color="000000"/>
              <w:left w:val="single" w:sz="4" w:space="0" w:color="000000"/>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Всего межбюд-жетных  трансфер-</w:t>
            </w:r>
            <w:r w:rsidRPr="003C7A9F">
              <w:rPr>
                <w:rFonts w:ascii="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Дотации на выравнивание бюджетной обеспеченнос-</w:t>
            </w:r>
            <w:r w:rsidRPr="003C7A9F">
              <w:rPr>
                <w:rFonts w:ascii="Times New Roman" w:hAnsi="Times New Roman"/>
                <w:sz w:val="18"/>
                <w:szCs w:val="18"/>
              </w:rPr>
              <w:br/>
              <w:t>ти сельских поселений</w:t>
            </w:r>
          </w:p>
        </w:tc>
        <w:tc>
          <w:tcPr>
            <w:tcW w:w="136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Дотации на поддержку мер по обеспечению сбаланси-</w:t>
            </w:r>
            <w:r w:rsidRPr="003C7A9F">
              <w:rPr>
                <w:rFonts w:ascii="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20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3 025,7</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555,9</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2 389,8</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0,010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4 670,6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797,7</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3 761,9</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0,023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2 476,4</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466,4</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1 930,0</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0,011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493,7</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0,0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96,6</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397,0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0,083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3 479,6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722,3</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2 677,3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0,013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Межборный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2 589,3</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425,5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2 083,8</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0,016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Нагорский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1 571,5</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210,4</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1 250,1</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0,031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2 291,6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431,8</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1 779,8</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0,006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2 594,5</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83,2</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2 431,3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0,012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4 178,8</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301,5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3 766,3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0,020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3 028,1</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563,7</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2 384,4</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0,011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Ялымский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3 044,6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2 855,1</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0,014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ИТОГО</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33 444,6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4 637,0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27 406,3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1 401,0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 xml:space="preserve">                                   0,250   </w:t>
            </w:r>
          </w:p>
        </w:tc>
      </w:tr>
    </w:tbl>
    <w:p w:rsidR="003F4BEF" w:rsidRDefault="003F4BEF" w:rsidP="008D1165">
      <w:pPr>
        <w:spacing w:after="0" w:line="240" w:lineRule="auto"/>
        <w:rPr>
          <w:rFonts w:ascii="Times New Roman" w:hAnsi="Times New Roman"/>
          <w:sz w:val="18"/>
          <w:szCs w:val="18"/>
        </w:rPr>
      </w:pPr>
    </w:p>
    <w:tbl>
      <w:tblPr>
        <w:tblW w:w="9760" w:type="dxa"/>
        <w:jc w:val="center"/>
        <w:tblLook w:val="00A0"/>
      </w:tblPr>
      <w:tblGrid>
        <w:gridCol w:w="1820"/>
        <w:gridCol w:w="1260"/>
        <w:gridCol w:w="1440"/>
        <w:gridCol w:w="1360"/>
        <w:gridCol w:w="1680"/>
        <w:gridCol w:w="2200"/>
      </w:tblGrid>
      <w:tr w:rsidR="003F4BEF" w:rsidRPr="003C7A9F" w:rsidTr="003C7A9F">
        <w:trPr>
          <w:jc w:val="center"/>
        </w:trPr>
        <w:tc>
          <w:tcPr>
            <w:tcW w:w="1820" w:type="dxa"/>
            <w:tcBorders>
              <w:top w:val="nil"/>
              <w:left w:val="nil"/>
              <w:bottom w:val="nil"/>
              <w:right w:val="nil"/>
            </w:tcBorders>
            <w:noWrap/>
            <w:vAlign w:val="bottom"/>
          </w:tcPr>
          <w:p w:rsidR="003F4BEF" w:rsidRPr="003C7A9F" w:rsidRDefault="003F4BEF" w:rsidP="003C7A9F">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5240" w:type="dxa"/>
            <w:gridSpan w:val="3"/>
            <w:tcBorders>
              <w:top w:val="nil"/>
              <w:left w:val="nil"/>
              <w:bottom w:val="nil"/>
              <w:right w:val="nil"/>
            </w:tcBorders>
          </w:tcPr>
          <w:p w:rsidR="003F4BEF" w:rsidRDefault="003F4BEF" w:rsidP="003C7A9F">
            <w:pPr>
              <w:spacing w:after="0" w:line="240" w:lineRule="auto"/>
              <w:rPr>
                <w:rFonts w:ascii="Times New Roman" w:hAnsi="Times New Roman"/>
                <w:sz w:val="18"/>
                <w:szCs w:val="18"/>
              </w:rPr>
            </w:pPr>
            <w:r w:rsidRPr="003C7A9F">
              <w:rPr>
                <w:rFonts w:ascii="Times New Roman" w:hAnsi="Times New Roman"/>
                <w:sz w:val="18"/>
                <w:szCs w:val="18"/>
              </w:rPr>
              <w:t>Приложение  11  к решению Притобольной районной  Думы от 24   февраля 2022 года № 107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p w:rsidR="003F4BEF" w:rsidRPr="003C7A9F" w:rsidRDefault="003F4BEF" w:rsidP="003C7A9F">
            <w:pPr>
              <w:spacing w:after="0" w:line="240" w:lineRule="auto"/>
              <w:rPr>
                <w:rFonts w:ascii="Times New Roman" w:hAnsi="Times New Roman"/>
                <w:sz w:val="18"/>
                <w:szCs w:val="18"/>
              </w:rPr>
            </w:pPr>
          </w:p>
        </w:tc>
      </w:tr>
      <w:tr w:rsidR="003F4BEF" w:rsidRPr="003C7A9F" w:rsidTr="003C7A9F">
        <w:trPr>
          <w:jc w:val="center"/>
        </w:trPr>
        <w:tc>
          <w:tcPr>
            <w:tcW w:w="9760" w:type="dxa"/>
            <w:gridSpan w:val="6"/>
            <w:tcBorders>
              <w:top w:val="nil"/>
              <w:left w:val="nil"/>
              <w:bottom w:val="nil"/>
              <w:right w:val="nil"/>
            </w:tcBorders>
            <w:vAlign w:val="center"/>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2024 год</w:t>
            </w:r>
          </w:p>
        </w:tc>
      </w:tr>
      <w:tr w:rsidR="003F4BEF" w:rsidRPr="003C7A9F" w:rsidTr="003C7A9F">
        <w:trPr>
          <w:jc w:val="center"/>
        </w:trPr>
        <w:tc>
          <w:tcPr>
            <w:tcW w:w="1820" w:type="dxa"/>
            <w:tcBorders>
              <w:top w:val="nil"/>
              <w:left w:val="nil"/>
              <w:bottom w:val="nil"/>
              <w:right w:val="nil"/>
            </w:tcBorders>
            <w:noWrap/>
            <w:vAlign w:val="bottom"/>
          </w:tcPr>
          <w:p w:rsidR="003F4BEF" w:rsidRPr="003C7A9F" w:rsidRDefault="003F4BEF" w:rsidP="003C7A9F">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3F4BEF" w:rsidRPr="003C7A9F" w:rsidRDefault="003F4BEF" w:rsidP="003C7A9F">
            <w:pPr>
              <w:spacing w:after="0" w:line="240" w:lineRule="auto"/>
              <w:jc w:val="center"/>
              <w:rPr>
                <w:rFonts w:ascii="Times New Roman" w:hAnsi="Times New Roman"/>
                <w:sz w:val="18"/>
                <w:szCs w:val="18"/>
              </w:rPr>
            </w:pPr>
          </w:p>
        </w:tc>
        <w:tc>
          <w:tcPr>
            <w:tcW w:w="1680"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3F4BEF" w:rsidRPr="003C7A9F" w:rsidRDefault="003F4BEF" w:rsidP="003C7A9F">
            <w:pPr>
              <w:spacing w:after="0" w:line="240" w:lineRule="auto"/>
              <w:jc w:val="right"/>
              <w:rPr>
                <w:rFonts w:ascii="Times New Roman" w:hAnsi="Times New Roman"/>
                <w:sz w:val="18"/>
                <w:szCs w:val="18"/>
              </w:rPr>
            </w:pPr>
          </w:p>
        </w:tc>
      </w:tr>
      <w:tr w:rsidR="003F4BEF" w:rsidRPr="003C7A9F" w:rsidTr="003C7A9F">
        <w:trPr>
          <w:jc w:val="center"/>
        </w:trPr>
        <w:tc>
          <w:tcPr>
            <w:tcW w:w="1820" w:type="dxa"/>
            <w:tcBorders>
              <w:top w:val="single" w:sz="4" w:space="0" w:color="000000"/>
              <w:left w:val="single" w:sz="4" w:space="0" w:color="000000"/>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Всего межбюд-жетных  трансфер-</w:t>
            </w:r>
            <w:r w:rsidRPr="003C7A9F">
              <w:rPr>
                <w:rFonts w:ascii="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Дотации на выравнивание бюджетной обеспеченнос-</w:t>
            </w:r>
            <w:r w:rsidRPr="003C7A9F">
              <w:rPr>
                <w:rFonts w:ascii="Times New Roman" w:hAnsi="Times New Roman"/>
                <w:sz w:val="18"/>
                <w:szCs w:val="18"/>
              </w:rPr>
              <w:br/>
              <w:t>ти сельских поселений</w:t>
            </w:r>
          </w:p>
        </w:tc>
        <w:tc>
          <w:tcPr>
            <w:tcW w:w="136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Дотации на поддержку мер по обеспечению сбаланси-</w:t>
            </w:r>
            <w:r w:rsidRPr="003C7A9F">
              <w:rPr>
                <w:rFonts w:ascii="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200" w:type="dxa"/>
            <w:tcBorders>
              <w:top w:val="single" w:sz="4" w:space="0" w:color="000000"/>
              <w:left w:val="nil"/>
              <w:bottom w:val="single" w:sz="4" w:space="0" w:color="000000"/>
              <w:right w:val="single" w:sz="4" w:space="0" w:color="000000"/>
            </w:tcBorders>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2 998,7</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555,9</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2 359,8</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0,010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4 583,6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797,7</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3 669,9</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0,023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2 418,4</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466,4</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1 869,0</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0,011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412,1</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0,0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0,0</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412,0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0,083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3 429,6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722,3</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2 624,3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0,013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Межборный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2 555,3</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425,5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2 046,8</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0,016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Нагорский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1 380,5</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210,4</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1 054,1</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0,031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2 266,6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431,8</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1 751,8</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0,006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2 557,5</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83,2</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2 391,3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0,012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4 113,8</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301,5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3 696,3</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0,020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2 986,1</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563,7</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2 339,4</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0,011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Ялымский</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3 001,6</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78,5</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2 807,1</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sz w:val="18"/>
                <w:szCs w:val="18"/>
              </w:rPr>
            </w:pPr>
            <w:r w:rsidRPr="003C7A9F">
              <w:rPr>
                <w:rFonts w:ascii="Times New Roman" w:hAnsi="Times New Roman"/>
                <w:sz w:val="18"/>
                <w:szCs w:val="18"/>
              </w:rPr>
              <w:t xml:space="preserve">                                   0,014   </w:t>
            </w:r>
          </w:p>
        </w:tc>
      </w:tr>
      <w:tr w:rsidR="003F4BEF" w:rsidRPr="003C7A9F" w:rsidTr="003C7A9F">
        <w:trPr>
          <w:jc w:val="center"/>
        </w:trPr>
        <w:tc>
          <w:tcPr>
            <w:tcW w:w="1820" w:type="dxa"/>
            <w:tcBorders>
              <w:top w:val="nil"/>
              <w:left w:val="single" w:sz="4" w:space="0" w:color="000000"/>
              <w:bottom w:val="single" w:sz="4" w:space="0" w:color="000000"/>
              <w:right w:val="single" w:sz="4" w:space="0" w:color="000000"/>
            </w:tcBorders>
            <w:noWrap/>
            <w:vAlign w:val="bottom"/>
          </w:tcPr>
          <w:p w:rsidR="003F4BEF" w:rsidRPr="003C7A9F" w:rsidRDefault="003F4BEF" w:rsidP="003C7A9F">
            <w:pPr>
              <w:spacing w:after="0" w:line="240" w:lineRule="auto"/>
              <w:jc w:val="both"/>
              <w:rPr>
                <w:rFonts w:ascii="Times New Roman" w:hAnsi="Times New Roman"/>
                <w:b/>
                <w:bCs/>
                <w:sz w:val="18"/>
                <w:szCs w:val="18"/>
              </w:rPr>
            </w:pPr>
            <w:r w:rsidRPr="003C7A9F">
              <w:rPr>
                <w:rFonts w:ascii="Times New Roman" w:hAnsi="Times New Roman"/>
                <w:b/>
                <w:bCs/>
                <w:sz w:val="18"/>
                <w:szCs w:val="18"/>
              </w:rPr>
              <w:t>ИТОГО</w:t>
            </w:r>
          </w:p>
        </w:tc>
        <w:tc>
          <w:tcPr>
            <w:tcW w:w="12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32 704,0</w:t>
            </w:r>
          </w:p>
        </w:tc>
        <w:tc>
          <w:tcPr>
            <w:tcW w:w="144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4 637,0</w:t>
            </w:r>
          </w:p>
        </w:tc>
        <w:tc>
          <w:tcPr>
            <w:tcW w:w="136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26 609,7</w:t>
            </w:r>
          </w:p>
        </w:tc>
        <w:tc>
          <w:tcPr>
            <w:tcW w:w="168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1 457,0</w:t>
            </w:r>
          </w:p>
        </w:tc>
        <w:tc>
          <w:tcPr>
            <w:tcW w:w="2200" w:type="dxa"/>
            <w:tcBorders>
              <w:top w:val="nil"/>
              <w:left w:val="nil"/>
              <w:bottom w:val="single" w:sz="4" w:space="0" w:color="000000"/>
              <w:right w:val="single" w:sz="4" w:space="0" w:color="000000"/>
            </w:tcBorders>
            <w:noWrap/>
            <w:vAlign w:val="bottom"/>
          </w:tcPr>
          <w:p w:rsidR="003F4BEF" w:rsidRPr="003C7A9F" w:rsidRDefault="003F4BEF" w:rsidP="003C7A9F">
            <w:pPr>
              <w:spacing w:after="0" w:line="240" w:lineRule="auto"/>
              <w:jc w:val="center"/>
              <w:rPr>
                <w:rFonts w:ascii="Times New Roman" w:hAnsi="Times New Roman"/>
                <w:b/>
                <w:bCs/>
                <w:sz w:val="18"/>
                <w:szCs w:val="18"/>
              </w:rPr>
            </w:pPr>
            <w:r w:rsidRPr="003C7A9F">
              <w:rPr>
                <w:rFonts w:ascii="Times New Roman" w:hAnsi="Times New Roman"/>
                <w:b/>
                <w:bCs/>
                <w:sz w:val="18"/>
                <w:szCs w:val="18"/>
              </w:rPr>
              <w:t xml:space="preserve">                                   0,250   </w:t>
            </w:r>
          </w:p>
        </w:tc>
      </w:tr>
    </w:tbl>
    <w:p w:rsidR="003F4BEF" w:rsidRDefault="003F4BEF" w:rsidP="008D1165">
      <w:pPr>
        <w:spacing w:after="0" w:line="240" w:lineRule="auto"/>
        <w:rPr>
          <w:rFonts w:ascii="Times New Roman" w:hAnsi="Times New Roman"/>
          <w:sz w:val="18"/>
          <w:szCs w:val="18"/>
        </w:rPr>
      </w:pPr>
    </w:p>
    <w:p w:rsidR="003F4BEF" w:rsidRPr="003C7A9F" w:rsidRDefault="003F4BEF" w:rsidP="003C7A9F">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3C7A9F">
        <w:rPr>
          <w:rFonts w:ascii="Times New Roman" w:hAnsi="Times New Roman"/>
          <w:b/>
          <w:bCs/>
          <w:sz w:val="18"/>
          <w:szCs w:val="18"/>
        </w:rPr>
        <w:t>РОССИЙСКАЯ ФЕДЕРАЦИЯ</w:t>
      </w:r>
    </w:p>
    <w:p w:rsidR="003F4BEF" w:rsidRPr="003C7A9F" w:rsidRDefault="003F4BEF" w:rsidP="003C7A9F">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3C7A9F">
        <w:rPr>
          <w:rFonts w:ascii="Times New Roman" w:hAnsi="Times New Roman"/>
          <w:b/>
          <w:bCs/>
          <w:sz w:val="18"/>
          <w:szCs w:val="18"/>
        </w:rPr>
        <w:t>КУРГАНСКАЯ ОБЛАСТЬ</w:t>
      </w:r>
    </w:p>
    <w:p w:rsidR="003F4BEF" w:rsidRPr="003C7A9F" w:rsidRDefault="003F4BEF" w:rsidP="003C7A9F">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3C7A9F">
        <w:rPr>
          <w:rFonts w:ascii="Times New Roman" w:hAnsi="Times New Roman"/>
          <w:b/>
          <w:bCs/>
          <w:sz w:val="18"/>
          <w:szCs w:val="18"/>
        </w:rPr>
        <w:t>ПРИТОБОЛЬНЫЙ РАЙОН</w:t>
      </w:r>
    </w:p>
    <w:p w:rsidR="003F4BEF" w:rsidRPr="003C7A9F" w:rsidRDefault="003F4BEF" w:rsidP="003C7A9F">
      <w:pPr>
        <w:tabs>
          <w:tab w:val="left" w:pos="709"/>
        </w:tabs>
        <w:suppressAutoHyphens/>
        <w:autoSpaceDE w:val="0"/>
        <w:autoSpaceDN w:val="0"/>
        <w:adjustRightInd w:val="0"/>
        <w:spacing w:after="0" w:line="274" w:lineRule="atLeast"/>
        <w:ind w:left="10" w:hanging="10"/>
        <w:jc w:val="center"/>
        <w:rPr>
          <w:rFonts w:ascii="Times New Roman" w:hAnsi="Times New Roman"/>
          <w:sz w:val="18"/>
          <w:szCs w:val="18"/>
        </w:rPr>
      </w:pPr>
      <w:r w:rsidRPr="003C7A9F">
        <w:rPr>
          <w:rFonts w:ascii="Times New Roman" w:hAnsi="Times New Roman"/>
          <w:b/>
          <w:bCs/>
          <w:sz w:val="18"/>
          <w:szCs w:val="18"/>
        </w:rPr>
        <w:t>ПРИТОБОЛЬНАЯ РАЙОННАЯ ДУМА</w:t>
      </w:r>
    </w:p>
    <w:p w:rsidR="003F4BEF" w:rsidRPr="003C7A9F" w:rsidRDefault="003F4BEF" w:rsidP="003C7A9F">
      <w:pPr>
        <w:tabs>
          <w:tab w:val="left" w:pos="709"/>
        </w:tabs>
        <w:suppressAutoHyphens/>
        <w:autoSpaceDE w:val="0"/>
        <w:autoSpaceDN w:val="0"/>
        <w:adjustRightInd w:val="0"/>
        <w:spacing w:after="0" w:line="100" w:lineRule="atLeast"/>
        <w:jc w:val="center"/>
        <w:rPr>
          <w:rFonts w:ascii="Times New Roman" w:hAnsi="Times New Roman"/>
          <w:sz w:val="18"/>
          <w:szCs w:val="18"/>
        </w:rPr>
      </w:pPr>
      <w:r w:rsidRPr="003C7A9F">
        <w:rPr>
          <w:rFonts w:ascii="Times New Roman" w:hAnsi="Times New Roman"/>
          <w:b/>
          <w:bCs/>
          <w:sz w:val="18"/>
          <w:szCs w:val="18"/>
        </w:rPr>
        <w:t>РЕШЕНИЕ</w:t>
      </w:r>
    </w:p>
    <w:p w:rsidR="003F4BEF" w:rsidRPr="003C7A9F" w:rsidRDefault="003F4BEF" w:rsidP="003C7A9F">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3C7A9F">
        <w:rPr>
          <w:rFonts w:ascii="Times New Roman" w:hAnsi="Times New Roman"/>
          <w:b/>
          <w:sz w:val="18"/>
          <w:szCs w:val="18"/>
        </w:rPr>
        <w:t>от  24 февраля 2022 года № 108</w:t>
      </w:r>
    </w:p>
    <w:p w:rsidR="003F4BEF" w:rsidRPr="003C7A9F" w:rsidRDefault="003F4BEF" w:rsidP="003C7A9F">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3C7A9F">
        <w:rPr>
          <w:rFonts w:ascii="Times New Roman" w:hAnsi="Times New Roman"/>
          <w:b/>
          <w:sz w:val="18"/>
          <w:szCs w:val="18"/>
        </w:rPr>
        <w:t>с. Глядянское</w:t>
      </w:r>
    </w:p>
    <w:p w:rsidR="003F4BEF" w:rsidRPr="003C7A9F" w:rsidRDefault="003F4BEF" w:rsidP="003C7A9F">
      <w:pPr>
        <w:shd w:val="clear" w:color="auto" w:fill="FFFFFF"/>
        <w:spacing w:after="0" w:line="240" w:lineRule="auto"/>
        <w:rPr>
          <w:rFonts w:ascii="Times New Roman" w:hAnsi="Times New Roman"/>
          <w:b/>
          <w:bCs/>
          <w:color w:val="000000"/>
          <w:sz w:val="18"/>
          <w:szCs w:val="18"/>
        </w:rPr>
      </w:pPr>
      <w:r w:rsidRPr="003C7A9F">
        <w:rPr>
          <w:rFonts w:ascii="Times New Roman" w:hAnsi="Times New Roman"/>
          <w:b/>
          <w:bCs/>
          <w:color w:val="000000"/>
          <w:sz w:val="18"/>
          <w:szCs w:val="18"/>
        </w:rPr>
        <w:t xml:space="preserve">Об     инициативе     преобразования </w:t>
      </w:r>
    </w:p>
    <w:p w:rsidR="003F4BEF" w:rsidRPr="003C7A9F" w:rsidRDefault="003F4BEF" w:rsidP="003C7A9F">
      <w:pPr>
        <w:shd w:val="clear" w:color="auto" w:fill="FFFFFF"/>
        <w:spacing w:after="0" w:line="240" w:lineRule="auto"/>
        <w:rPr>
          <w:rFonts w:ascii="Times New Roman" w:hAnsi="Times New Roman"/>
          <w:b/>
          <w:bCs/>
          <w:color w:val="000000"/>
          <w:sz w:val="18"/>
          <w:szCs w:val="18"/>
        </w:rPr>
      </w:pPr>
      <w:r w:rsidRPr="003C7A9F">
        <w:rPr>
          <w:rFonts w:ascii="Times New Roman" w:hAnsi="Times New Roman"/>
          <w:b/>
          <w:bCs/>
          <w:color w:val="000000"/>
          <w:sz w:val="18"/>
          <w:szCs w:val="18"/>
        </w:rPr>
        <w:t>всех  поселений,  входящих в состав</w:t>
      </w:r>
    </w:p>
    <w:p w:rsidR="003F4BEF" w:rsidRPr="003C7A9F" w:rsidRDefault="003F4BEF" w:rsidP="003C7A9F">
      <w:pPr>
        <w:shd w:val="clear" w:color="auto" w:fill="FFFFFF"/>
        <w:spacing w:after="0" w:line="240" w:lineRule="auto"/>
        <w:rPr>
          <w:rFonts w:ascii="Times New Roman" w:hAnsi="Times New Roman"/>
          <w:b/>
          <w:bCs/>
          <w:color w:val="000000"/>
          <w:sz w:val="18"/>
          <w:szCs w:val="18"/>
        </w:rPr>
      </w:pPr>
      <w:r w:rsidRPr="003C7A9F">
        <w:rPr>
          <w:rFonts w:ascii="Times New Roman" w:hAnsi="Times New Roman"/>
          <w:b/>
          <w:bCs/>
          <w:color w:val="000000"/>
          <w:sz w:val="18"/>
          <w:szCs w:val="18"/>
        </w:rPr>
        <w:t xml:space="preserve">Притобольного  района Курганской </w:t>
      </w:r>
    </w:p>
    <w:p w:rsidR="003F4BEF" w:rsidRPr="003C7A9F" w:rsidRDefault="003F4BEF" w:rsidP="003C7A9F">
      <w:pPr>
        <w:shd w:val="clear" w:color="auto" w:fill="FFFFFF"/>
        <w:spacing w:after="0" w:line="240" w:lineRule="auto"/>
        <w:rPr>
          <w:rFonts w:ascii="Times New Roman" w:hAnsi="Times New Roman"/>
          <w:b/>
          <w:bCs/>
          <w:color w:val="000000"/>
          <w:sz w:val="18"/>
          <w:szCs w:val="18"/>
          <w:bdr w:val="none" w:sz="0" w:space="0" w:color="auto" w:frame="1"/>
        </w:rPr>
      </w:pPr>
      <w:r w:rsidRPr="003C7A9F">
        <w:rPr>
          <w:rFonts w:ascii="Times New Roman" w:hAnsi="Times New Roman"/>
          <w:b/>
          <w:bCs/>
          <w:color w:val="000000"/>
          <w:sz w:val="18"/>
          <w:szCs w:val="18"/>
        </w:rPr>
        <w:t>области,    путем    их    объединения</w:t>
      </w:r>
      <w:r w:rsidRPr="003C7A9F">
        <w:rPr>
          <w:rFonts w:ascii="Times New Roman" w:hAnsi="Times New Roman"/>
          <w:color w:val="000000"/>
          <w:sz w:val="18"/>
          <w:szCs w:val="18"/>
        </w:rPr>
        <w:t xml:space="preserve"> </w:t>
      </w:r>
    </w:p>
    <w:p w:rsidR="003F4BEF" w:rsidRPr="003C7A9F" w:rsidRDefault="003F4BEF" w:rsidP="003C7A9F">
      <w:pPr>
        <w:spacing w:after="0" w:line="240" w:lineRule="auto"/>
        <w:rPr>
          <w:rFonts w:ascii="Times New Roman" w:hAnsi="Times New Roman"/>
          <w:sz w:val="18"/>
          <w:szCs w:val="18"/>
        </w:rPr>
      </w:pPr>
    </w:p>
    <w:p w:rsidR="003F4BEF" w:rsidRPr="003C7A9F" w:rsidRDefault="003F4BEF" w:rsidP="003C7A9F">
      <w:pPr>
        <w:shd w:val="clear" w:color="auto" w:fill="FFFFFF"/>
        <w:spacing w:after="0" w:line="240" w:lineRule="auto"/>
        <w:ind w:firstLine="720"/>
        <w:jc w:val="both"/>
        <w:rPr>
          <w:rFonts w:ascii="Times New Roman" w:hAnsi="Times New Roman"/>
          <w:sz w:val="18"/>
          <w:szCs w:val="18"/>
        </w:rPr>
      </w:pPr>
      <w:r w:rsidRPr="003C7A9F">
        <w:rPr>
          <w:rFonts w:ascii="Times New Roman" w:hAnsi="Times New Roman"/>
          <w:sz w:val="18"/>
          <w:szCs w:val="18"/>
        </w:rPr>
        <w:t xml:space="preserve">        </w:t>
      </w:r>
      <w:r w:rsidRPr="003C7A9F">
        <w:rPr>
          <w:rFonts w:ascii="Times New Roman" w:hAnsi="Times New Roman"/>
          <w:color w:val="000000"/>
          <w:sz w:val="18"/>
          <w:szCs w:val="18"/>
        </w:rPr>
        <w:t xml:space="preserve">В соответствии со статьями 13, 28 Федерального закона от 6 октября 2003 года №131-Ф3 «Об общих принципах организации местного самоуправления в Российской Федерации», Уставом Притобольного района Курганской области и в целях преобразования всех поселений, входящих в состав Притобольного района Курганской области, путем их объединения и наделения вновь образованного муниципального образования статусом муниципального округа, </w:t>
      </w:r>
      <w:r w:rsidRPr="003C7A9F">
        <w:rPr>
          <w:rFonts w:ascii="Times New Roman" w:hAnsi="Times New Roman"/>
          <w:sz w:val="18"/>
          <w:szCs w:val="18"/>
        </w:rPr>
        <w:t xml:space="preserve">Притобольная районная Дума </w:t>
      </w:r>
    </w:p>
    <w:p w:rsidR="003F4BEF" w:rsidRPr="003C7A9F" w:rsidRDefault="003F4BEF" w:rsidP="003C7A9F">
      <w:pPr>
        <w:shd w:val="clear" w:color="auto" w:fill="FFFFFF"/>
        <w:spacing w:after="0" w:line="240" w:lineRule="auto"/>
        <w:jc w:val="both"/>
        <w:rPr>
          <w:rFonts w:ascii="Times New Roman" w:hAnsi="Times New Roman"/>
          <w:b/>
          <w:sz w:val="18"/>
          <w:szCs w:val="18"/>
        </w:rPr>
      </w:pPr>
      <w:r w:rsidRPr="003C7A9F">
        <w:rPr>
          <w:rFonts w:ascii="Times New Roman" w:hAnsi="Times New Roman"/>
          <w:b/>
          <w:sz w:val="18"/>
          <w:szCs w:val="18"/>
        </w:rPr>
        <w:t>РЕШИЛА:</w:t>
      </w:r>
    </w:p>
    <w:p w:rsidR="003F4BEF" w:rsidRPr="003C7A9F" w:rsidRDefault="003F4BEF" w:rsidP="003C7A9F">
      <w:pPr>
        <w:shd w:val="clear" w:color="auto" w:fill="FFFFFF"/>
        <w:spacing w:after="0" w:line="240" w:lineRule="auto"/>
        <w:jc w:val="both"/>
        <w:rPr>
          <w:rFonts w:ascii="Times New Roman" w:hAnsi="Times New Roman"/>
          <w:sz w:val="18"/>
          <w:szCs w:val="18"/>
        </w:rPr>
      </w:pPr>
      <w:r w:rsidRPr="003C7A9F">
        <w:rPr>
          <w:rFonts w:ascii="Times New Roman" w:hAnsi="Times New Roman"/>
          <w:sz w:val="18"/>
          <w:szCs w:val="18"/>
        </w:rPr>
        <w:t xml:space="preserve">              1. Инициировать процедуру преобразования 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муниципального округа:</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с наименованием: Притобольный муниципальный округ Курганской области;</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2. Назначить публичные слушания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 село Глядянское, на 13 апреля 2022 года на 9 часов 00 минут в МКУ «Глядянский РДК» по адресу: Курганская область, Притобольный район, с. Глядянское, ул. Красноармейская,44 (проект решения прилагается).</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3. Публичные слушания назначаются по инициативе Притобольной районной Думы.</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4. Представление предложений и замечаний по вопросам, обсуждаемым на публичных слушаниях, принимаются по адресу: Курганская область, Притобольный район, с. Глядянское, ул. Красноармейская,19 в кабинете 24 до 12 апреля 2022 года в рабочие дни: с 10.00 до 12.00 часов.</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5.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1) Кубасова Галина Владимировна - председатель Притобольной районной Думы;</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2) Куликова Наталья Павловна – депутат Притобольной районной Думы, председатель комитета по правовым вопросам;</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3) Ляпунова Ольга Александровна - депутат Притобольной районной Думы, заместитель председателя комитета по правовым вопросам;</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xml:space="preserve">4) Кузьмина Татьяна Федоровна - депутат Притобольной районной Думы, член комитета по правовым вопросам; </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5) Требух Наталья Викторовна – управляющий делами – руководитель аппарата Администрации Притобольного района.</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6. Предложить депутатам представительных органов Березовского сельсовета, Боровлянского сельсовета, Гладковского сельсовета, Глядянского сельсовета, Давыдовского сельсовета, Межборного сельсовета, Нагорского сельсовета, Обуховского сельсовета, Плотниковского сельсовета, Раскатихинского  сельсовета,   Чернавского сельсовета, Ялымского сельсовета:</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xml:space="preserve"> 1) рассмотреть вопрос о преобразовании  всех поселений, входящих в состав Притобольного муниципального района, в одно муниципальное образование со статусом муниципальный округ;</w:t>
      </w:r>
    </w:p>
    <w:p w:rsidR="003F4BEF" w:rsidRPr="003C7A9F" w:rsidRDefault="003F4BEF" w:rsidP="003C7A9F">
      <w:pPr>
        <w:spacing w:after="0" w:line="240" w:lineRule="auto"/>
        <w:ind w:firstLine="720"/>
        <w:jc w:val="both"/>
        <w:rPr>
          <w:rFonts w:ascii="Times New Roman" w:hAnsi="Times New Roman"/>
          <w:bCs/>
          <w:sz w:val="18"/>
          <w:szCs w:val="18"/>
        </w:rPr>
      </w:pPr>
      <w:r w:rsidRPr="003C7A9F">
        <w:rPr>
          <w:rFonts w:ascii="Times New Roman" w:hAnsi="Times New Roman"/>
          <w:bCs/>
          <w:sz w:val="18"/>
          <w:szCs w:val="18"/>
        </w:rPr>
        <w:t xml:space="preserve">2) назначить и провести публичные слушания по вопросу преобразования </w:t>
      </w:r>
      <w:r w:rsidRPr="003C7A9F">
        <w:rPr>
          <w:rFonts w:ascii="Times New Roman" w:hAnsi="Times New Roman"/>
          <w:sz w:val="18"/>
          <w:szCs w:val="18"/>
        </w:rPr>
        <w:t>всех поселений, входящих в состав Притобольного муниципального района, в одно муниципальное образование со статусом муниципальный округ</w:t>
      </w:r>
      <w:r w:rsidRPr="003C7A9F">
        <w:rPr>
          <w:rFonts w:ascii="Times New Roman" w:hAnsi="Times New Roman"/>
          <w:bCs/>
          <w:sz w:val="18"/>
          <w:szCs w:val="18"/>
        </w:rPr>
        <w:t>:</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с наименованием: Притобольный муниципальный округ Курганской области;</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3) по итогам проведения публичных слушаний рассмотреть вопрос о согласии населения на преобразование всех поселений, входящих в состав Притобольного муниципального района, в одно муниципальное образование со статусом муниципальный округ;</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4) направить в адрес Притобольной районной Думы решение, принятое по результатам рассмотрения вопроса, указанного в подпункте 3 пункта 4 настоящего решения.</w:t>
      </w:r>
    </w:p>
    <w:p w:rsidR="003F4BEF" w:rsidRPr="003C7A9F" w:rsidRDefault="003F4BEF" w:rsidP="003C7A9F">
      <w:pPr>
        <w:spacing w:after="0" w:line="240" w:lineRule="auto"/>
        <w:jc w:val="both"/>
        <w:rPr>
          <w:rFonts w:ascii="Times New Roman" w:hAnsi="Times New Roman"/>
          <w:sz w:val="18"/>
          <w:szCs w:val="18"/>
        </w:rPr>
      </w:pPr>
      <w:r w:rsidRPr="003C7A9F">
        <w:rPr>
          <w:rFonts w:ascii="Times New Roman" w:hAnsi="Times New Roman"/>
          <w:sz w:val="18"/>
          <w:szCs w:val="18"/>
        </w:rPr>
        <w:t xml:space="preserve">            7. Решение опубликовать в районной газете  «Притоболье»,</w:t>
      </w:r>
      <w:r w:rsidRPr="003C7A9F">
        <w:rPr>
          <w:rFonts w:ascii="Times New Roman" w:hAnsi="Times New Roman"/>
          <w:color w:val="000000"/>
          <w:spacing w:val="6"/>
          <w:sz w:val="18"/>
          <w:szCs w:val="18"/>
        </w:rPr>
        <w:t xml:space="preserve"> в информационном бюллетене «Муниципальный вестник Притоболья».                         </w:t>
      </w:r>
    </w:p>
    <w:p w:rsidR="003F4BEF" w:rsidRPr="003C7A9F" w:rsidRDefault="003F4BEF" w:rsidP="003C7A9F">
      <w:pPr>
        <w:spacing w:after="0" w:line="240" w:lineRule="auto"/>
        <w:jc w:val="both"/>
        <w:rPr>
          <w:rFonts w:ascii="Times New Roman" w:hAnsi="Times New Roman"/>
          <w:sz w:val="18"/>
          <w:szCs w:val="18"/>
        </w:rPr>
      </w:pPr>
      <w:r w:rsidRPr="003C7A9F">
        <w:rPr>
          <w:rFonts w:ascii="Times New Roman" w:hAnsi="Times New Roman"/>
          <w:sz w:val="18"/>
          <w:szCs w:val="18"/>
        </w:rPr>
        <w:t xml:space="preserve">            8. Решение вступает в силу после его официального опубликования. </w:t>
      </w:r>
    </w:p>
    <w:p w:rsidR="003F4BEF" w:rsidRPr="003C7A9F" w:rsidRDefault="003F4BEF" w:rsidP="003C7A9F">
      <w:pPr>
        <w:spacing w:after="0" w:line="240" w:lineRule="auto"/>
        <w:jc w:val="both"/>
        <w:rPr>
          <w:rFonts w:ascii="Times New Roman" w:hAnsi="Times New Roman"/>
          <w:sz w:val="18"/>
          <w:szCs w:val="18"/>
        </w:rPr>
      </w:pPr>
      <w:r w:rsidRPr="003C7A9F">
        <w:rPr>
          <w:rFonts w:ascii="Times New Roman" w:hAnsi="Times New Roman"/>
          <w:sz w:val="18"/>
          <w:szCs w:val="18"/>
        </w:rPr>
        <w:t xml:space="preserve">            9. Контроль  за выполнением настоящего решения возложить на комитет по правовым вопросам Притобольной  районной  Думы.</w:t>
      </w:r>
    </w:p>
    <w:p w:rsidR="003F4BEF" w:rsidRPr="003C7A9F" w:rsidRDefault="003F4BEF" w:rsidP="003C7A9F">
      <w:pPr>
        <w:spacing w:after="0" w:line="240" w:lineRule="auto"/>
        <w:rPr>
          <w:rFonts w:ascii="Times New Roman" w:hAnsi="Times New Roman"/>
          <w:sz w:val="18"/>
          <w:szCs w:val="18"/>
        </w:rPr>
      </w:pPr>
    </w:p>
    <w:p w:rsidR="003F4BEF" w:rsidRPr="003C7A9F" w:rsidRDefault="003F4BEF" w:rsidP="003C7A9F">
      <w:pPr>
        <w:spacing w:after="0" w:line="240" w:lineRule="auto"/>
        <w:rPr>
          <w:rFonts w:ascii="Times New Roman" w:hAnsi="Times New Roman"/>
          <w:sz w:val="18"/>
          <w:szCs w:val="18"/>
        </w:rPr>
      </w:pPr>
      <w:r w:rsidRPr="003C7A9F">
        <w:rPr>
          <w:rFonts w:ascii="Times New Roman" w:hAnsi="Times New Roman"/>
          <w:sz w:val="18"/>
          <w:szCs w:val="18"/>
        </w:rPr>
        <w:t>Председатель Притобольной районной Думы</w:t>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t>Г.В. Кубасова</w:t>
      </w:r>
    </w:p>
    <w:p w:rsidR="003F4BEF" w:rsidRPr="003C7A9F" w:rsidRDefault="003F4BEF" w:rsidP="003C7A9F">
      <w:pPr>
        <w:spacing w:after="0" w:line="240" w:lineRule="auto"/>
        <w:jc w:val="both"/>
        <w:rPr>
          <w:rFonts w:ascii="Times New Roman" w:hAnsi="Times New Roman"/>
          <w:sz w:val="18"/>
          <w:szCs w:val="18"/>
        </w:rPr>
      </w:pPr>
    </w:p>
    <w:p w:rsidR="003F4BEF" w:rsidRPr="003C7A9F" w:rsidRDefault="003F4BEF" w:rsidP="003C7A9F">
      <w:pPr>
        <w:spacing w:after="0" w:line="240" w:lineRule="auto"/>
        <w:jc w:val="both"/>
        <w:rPr>
          <w:rFonts w:ascii="Times New Roman" w:hAnsi="Times New Roman"/>
          <w:sz w:val="18"/>
          <w:szCs w:val="18"/>
        </w:rPr>
      </w:pPr>
      <w:r w:rsidRPr="003C7A9F">
        <w:rPr>
          <w:rFonts w:ascii="Times New Roman" w:hAnsi="Times New Roman"/>
          <w:sz w:val="18"/>
          <w:szCs w:val="18"/>
        </w:rPr>
        <w:t>Исполняющий полномочия первого заместителя</w:t>
      </w:r>
    </w:p>
    <w:p w:rsidR="003F4BEF" w:rsidRPr="003C7A9F" w:rsidRDefault="003F4BEF" w:rsidP="003C7A9F">
      <w:pPr>
        <w:spacing w:after="0" w:line="240" w:lineRule="auto"/>
        <w:jc w:val="both"/>
        <w:rPr>
          <w:rFonts w:ascii="Times New Roman" w:hAnsi="Times New Roman"/>
          <w:sz w:val="18"/>
          <w:szCs w:val="18"/>
        </w:rPr>
      </w:pPr>
      <w:r w:rsidRPr="003C7A9F">
        <w:rPr>
          <w:rFonts w:ascii="Times New Roman" w:hAnsi="Times New Roman"/>
          <w:sz w:val="18"/>
          <w:szCs w:val="18"/>
        </w:rPr>
        <w:t>Главы Притобольного района</w:t>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t>Л.Н. Катунина</w:t>
      </w:r>
    </w:p>
    <w:p w:rsidR="003F4BEF" w:rsidRPr="003C7A9F" w:rsidRDefault="003F4BEF" w:rsidP="003C7A9F">
      <w:pPr>
        <w:spacing w:after="0" w:line="240" w:lineRule="auto"/>
        <w:jc w:val="both"/>
        <w:rPr>
          <w:rFonts w:ascii="Times New Roman" w:hAnsi="Times New Roman"/>
          <w:sz w:val="18"/>
          <w:szCs w:val="18"/>
        </w:rPr>
      </w:pPr>
    </w:p>
    <w:p w:rsidR="003F4BEF" w:rsidRPr="003C7A9F" w:rsidRDefault="003F4BEF" w:rsidP="003C7A9F">
      <w:pPr>
        <w:spacing w:after="0" w:line="240" w:lineRule="auto"/>
        <w:ind w:left="4680"/>
        <w:rPr>
          <w:rFonts w:ascii="Times New Roman" w:hAnsi="Times New Roman"/>
          <w:bCs/>
          <w:sz w:val="18"/>
          <w:szCs w:val="18"/>
        </w:rPr>
      </w:pPr>
      <w:r w:rsidRPr="003C7A9F">
        <w:rPr>
          <w:rFonts w:ascii="Times New Roman" w:hAnsi="Times New Roman"/>
          <w:bCs/>
          <w:sz w:val="18"/>
          <w:szCs w:val="18"/>
        </w:rPr>
        <w:t>Приложение к решению Притобольной  районной Думы от 24 февраля 2022 года № 108</w:t>
      </w:r>
    </w:p>
    <w:p w:rsidR="003F4BEF" w:rsidRPr="003C7A9F" w:rsidRDefault="003F4BEF" w:rsidP="003C7A9F">
      <w:pPr>
        <w:spacing w:after="0" w:line="240" w:lineRule="auto"/>
        <w:ind w:left="4680"/>
        <w:rPr>
          <w:rFonts w:ascii="Times New Roman" w:hAnsi="Times New Roman"/>
          <w:bCs/>
          <w:sz w:val="18"/>
          <w:szCs w:val="18"/>
        </w:rPr>
      </w:pPr>
      <w:r w:rsidRPr="003C7A9F">
        <w:rPr>
          <w:rFonts w:ascii="Times New Roman" w:hAnsi="Times New Roman"/>
          <w:bCs/>
          <w:sz w:val="18"/>
          <w:szCs w:val="18"/>
        </w:rPr>
        <w:t>«Об инициативе преобразования всех поселений, входящих в состав Притобольного района Курганской области, путем их объединения»</w:t>
      </w:r>
    </w:p>
    <w:p w:rsidR="003F4BEF" w:rsidRPr="003C7A9F" w:rsidRDefault="003F4BEF" w:rsidP="003C7A9F">
      <w:pPr>
        <w:spacing w:after="0" w:line="240" w:lineRule="auto"/>
        <w:ind w:left="4680"/>
        <w:rPr>
          <w:rFonts w:ascii="Times New Roman" w:hAnsi="Times New Roman"/>
          <w:bCs/>
          <w:sz w:val="18"/>
          <w:szCs w:val="18"/>
        </w:rPr>
      </w:pPr>
    </w:p>
    <w:p w:rsidR="003F4BEF" w:rsidRPr="003C7A9F" w:rsidRDefault="003F4BEF" w:rsidP="003C7A9F">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3C7A9F">
        <w:rPr>
          <w:rFonts w:ascii="Times New Roman" w:hAnsi="Times New Roman"/>
          <w:b/>
          <w:bCs/>
          <w:sz w:val="18"/>
          <w:szCs w:val="18"/>
        </w:rPr>
        <w:t>РОССИЙСКАЯ ФЕДЕРАЦИЯ</w:t>
      </w:r>
    </w:p>
    <w:p w:rsidR="003F4BEF" w:rsidRPr="003C7A9F" w:rsidRDefault="003F4BEF" w:rsidP="003C7A9F">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3C7A9F">
        <w:rPr>
          <w:rFonts w:ascii="Times New Roman" w:hAnsi="Times New Roman"/>
          <w:b/>
          <w:bCs/>
          <w:sz w:val="18"/>
          <w:szCs w:val="18"/>
        </w:rPr>
        <w:t>КУРГАНСКАЯ ОБЛАСТЬ</w:t>
      </w:r>
    </w:p>
    <w:p w:rsidR="003F4BEF" w:rsidRPr="003C7A9F" w:rsidRDefault="003F4BEF" w:rsidP="003C7A9F">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3C7A9F">
        <w:rPr>
          <w:rFonts w:ascii="Times New Roman" w:hAnsi="Times New Roman"/>
          <w:b/>
          <w:bCs/>
          <w:sz w:val="18"/>
          <w:szCs w:val="18"/>
        </w:rPr>
        <w:t>ПРИТОБОЛЬНЫЙ РАЙОН</w:t>
      </w:r>
    </w:p>
    <w:p w:rsidR="003F4BEF" w:rsidRPr="003C7A9F" w:rsidRDefault="003F4BEF" w:rsidP="003C7A9F">
      <w:pPr>
        <w:tabs>
          <w:tab w:val="left" w:pos="709"/>
        </w:tabs>
        <w:suppressAutoHyphens/>
        <w:autoSpaceDE w:val="0"/>
        <w:autoSpaceDN w:val="0"/>
        <w:adjustRightInd w:val="0"/>
        <w:spacing w:after="0" w:line="274" w:lineRule="atLeast"/>
        <w:ind w:left="10" w:hanging="10"/>
        <w:jc w:val="center"/>
        <w:rPr>
          <w:rFonts w:ascii="Times New Roman" w:hAnsi="Times New Roman"/>
          <w:sz w:val="18"/>
          <w:szCs w:val="18"/>
        </w:rPr>
      </w:pPr>
      <w:r w:rsidRPr="003C7A9F">
        <w:rPr>
          <w:rFonts w:ascii="Times New Roman" w:hAnsi="Times New Roman"/>
          <w:b/>
          <w:bCs/>
          <w:sz w:val="18"/>
          <w:szCs w:val="18"/>
        </w:rPr>
        <w:t>ПРИТОБОЛЬНАЯ РАЙОННАЯ ДУМА</w:t>
      </w:r>
    </w:p>
    <w:p w:rsidR="003F4BEF" w:rsidRPr="003C7A9F" w:rsidRDefault="003F4BEF" w:rsidP="003C7A9F">
      <w:pPr>
        <w:tabs>
          <w:tab w:val="left" w:pos="709"/>
        </w:tabs>
        <w:suppressAutoHyphens/>
        <w:autoSpaceDE w:val="0"/>
        <w:autoSpaceDN w:val="0"/>
        <w:adjustRightInd w:val="0"/>
        <w:spacing w:after="0" w:line="100" w:lineRule="atLeast"/>
        <w:jc w:val="center"/>
        <w:rPr>
          <w:rFonts w:ascii="Times New Roman" w:hAnsi="Times New Roman"/>
          <w:sz w:val="18"/>
          <w:szCs w:val="18"/>
        </w:rPr>
      </w:pPr>
      <w:r w:rsidRPr="003C7A9F">
        <w:rPr>
          <w:rFonts w:ascii="Times New Roman" w:hAnsi="Times New Roman"/>
          <w:b/>
          <w:bCs/>
          <w:sz w:val="18"/>
          <w:szCs w:val="18"/>
        </w:rPr>
        <w:t>РЕШЕНИЕ</w:t>
      </w:r>
    </w:p>
    <w:p w:rsidR="003F4BEF" w:rsidRPr="003C7A9F" w:rsidRDefault="003F4BEF" w:rsidP="003C7A9F">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3C7A9F">
        <w:rPr>
          <w:rFonts w:ascii="Times New Roman" w:hAnsi="Times New Roman"/>
          <w:b/>
          <w:sz w:val="18"/>
          <w:szCs w:val="18"/>
        </w:rPr>
        <w:t>от  ___ _____________ 2022 года №  _______</w:t>
      </w:r>
    </w:p>
    <w:p w:rsidR="003F4BEF" w:rsidRPr="003C7A9F" w:rsidRDefault="003F4BEF" w:rsidP="003C7A9F">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3C7A9F">
        <w:rPr>
          <w:rFonts w:ascii="Times New Roman" w:hAnsi="Times New Roman"/>
          <w:b/>
          <w:sz w:val="18"/>
          <w:szCs w:val="18"/>
        </w:rPr>
        <w:t>с. Глядянское</w:t>
      </w:r>
    </w:p>
    <w:p w:rsidR="003F4BEF" w:rsidRPr="003C7A9F" w:rsidRDefault="003F4BEF" w:rsidP="003C7A9F">
      <w:pPr>
        <w:shd w:val="clear" w:color="auto" w:fill="FFFFFF"/>
        <w:spacing w:after="0" w:line="240" w:lineRule="auto"/>
        <w:rPr>
          <w:rFonts w:ascii="Times New Roman" w:hAnsi="Times New Roman"/>
          <w:b/>
          <w:bCs/>
          <w:color w:val="000000"/>
          <w:sz w:val="18"/>
          <w:szCs w:val="18"/>
        </w:rPr>
      </w:pPr>
      <w:r w:rsidRPr="003C7A9F">
        <w:rPr>
          <w:rFonts w:ascii="Times New Roman" w:hAnsi="Times New Roman"/>
          <w:b/>
          <w:bCs/>
          <w:color w:val="000000"/>
          <w:sz w:val="18"/>
          <w:szCs w:val="18"/>
        </w:rPr>
        <w:t xml:space="preserve">О  преобразовании  всех поселений, </w:t>
      </w:r>
    </w:p>
    <w:p w:rsidR="003F4BEF" w:rsidRPr="003C7A9F" w:rsidRDefault="003F4BEF" w:rsidP="003C7A9F">
      <w:pPr>
        <w:shd w:val="clear" w:color="auto" w:fill="FFFFFF"/>
        <w:spacing w:after="0" w:line="240" w:lineRule="auto"/>
        <w:rPr>
          <w:rFonts w:ascii="Times New Roman" w:hAnsi="Times New Roman"/>
          <w:b/>
          <w:bCs/>
          <w:color w:val="000000"/>
          <w:sz w:val="18"/>
          <w:szCs w:val="18"/>
        </w:rPr>
      </w:pPr>
      <w:r w:rsidRPr="003C7A9F">
        <w:rPr>
          <w:rFonts w:ascii="Times New Roman" w:hAnsi="Times New Roman"/>
          <w:b/>
          <w:bCs/>
          <w:color w:val="000000"/>
          <w:sz w:val="18"/>
          <w:szCs w:val="18"/>
        </w:rPr>
        <w:t xml:space="preserve">входящих в состав  Притобольного </w:t>
      </w:r>
    </w:p>
    <w:p w:rsidR="003F4BEF" w:rsidRPr="003C7A9F" w:rsidRDefault="003F4BEF" w:rsidP="003C7A9F">
      <w:pPr>
        <w:shd w:val="clear" w:color="auto" w:fill="FFFFFF"/>
        <w:spacing w:after="0" w:line="240" w:lineRule="auto"/>
        <w:rPr>
          <w:rFonts w:ascii="Times New Roman" w:hAnsi="Times New Roman"/>
          <w:b/>
          <w:bCs/>
          <w:color w:val="000000"/>
          <w:sz w:val="18"/>
          <w:szCs w:val="18"/>
        </w:rPr>
      </w:pPr>
      <w:r w:rsidRPr="003C7A9F">
        <w:rPr>
          <w:rFonts w:ascii="Times New Roman" w:hAnsi="Times New Roman"/>
          <w:b/>
          <w:bCs/>
          <w:color w:val="000000"/>
          <w:sz w:val="18"/>
          <w:szCs w:val="18"/>
        </w:rPr>
        <w:t xml:space="preserve">района Курганской области,  путем </w:t>
      </w:r>
    </w:p>
    <w:p w:rsidR="003F4BEF" w:rsidRPr="003C7A9F" w:rsidRDefault="003F4BEF" w:rsidP="003C7A9F">
      <w:pPr>
        <w:shd w:val="clear" w:color="auto" w:fill="FFFFFF"/>
        <w:spacing w:after="0" w:line="240" w:lineRule="auto"/>
        <w:rPr>
          <w:rFonts w:ascii="Times New Roman" w:hAnsi="Times New Roman"/>
          <w:b/>
          <w:bCs/>
          <w:color w:val="000000"/>
          <w:sz w:val="18"/>
          <w:szCs w:val="18"/>
          <w:bdr w:val="none" w:sz="0" w:space="0" w:color="auto" w:frame="1"/>
        </w:rPr>
      </w:pPr>
      <w:r w:rsidRPr="003C7A9F">
        <w:rPr>
          <w:rFonts w:ascii="Times New Roman" w:hAnsi="Times New Roman"/>
          <w:b/>
          <w:bCs/>
          <w:color w:val="000000"/>
          <w:sz w:val="18"/>
          <w:szCs w:val="18"/>
        </w:rPr>
        <w:t>их  объединения</w:t>
      </w:r>
      <w:r w:rsidRPr="003C7A9F">
        <w:rPr>
          <w:rFonts w:ascii="Times New Roman" w:hAnsi="Times New Roman"/>
          <w:color w:val="000000"/>
          <w:sz w:val="18"/>
          <w:szCs w:val="18"/>
        </w:rPr>
        <w:t xml:space="preserve"> </w:t>
      </w:r>
    </w:p>
    <w:p w:rsidR="003F4BEF" w:rsidRPr="003C7A9F" w:rsidRDefault="003F4BEF" w:rsidP="003C7A9F">
      <w:pPr>
        <w:shd w:val="clear" w:color="auto" w:fill="FFFFFF"/>
        <w:spacing w:after="0" w:line="240" w:lineRule="auto"/>
        <w:ind w:firstLine="720"/>
        <w:jc w:val="both"/>
        <w:rPr>
          <w:rFonts w:ascii="Times New Roman" w:hAnsi="Times New Roman"/>
          <w:color w:val="000000"/>
          <w:sz w:val="18"/>
          <w:szCs w:val="18"/>
        </w:rPr>
      </w:pPr>
      <w:r w:rsidRPr="003C7A9F">
        <w:rPr>
          <w:rFonts w:ascii="Times New Roman" w:hAnsi="Times New Roman"/>
          <w:color w:val="000000"/>
          <w:sz w:val="18"/>
          <w:szCs w:val="18"/>
        </w:rPr>
        <w:t xml:space="preserve">В соответствии со статьями 13, 28 Федерального закона от 6 октября 2003 года № 131-Ф3 «Об общих принципах организации местного самоуправления в Российской Федерации», Уставом Притобольного района Курганской области, на основании протокола и заключения о результатах публичных слушаний от 13 апреля 2022 года, подтверждающих выявленное по результатам проведения публичных слушаний согласие населения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Притобольная районная Дума </w:t>
      </w:r>
    </w:p>
    <w:p w:rsidR="003F4BEF" w:rsidRPr="003C7A9F" w:rsidRDefault="003F4BEF" w:rsidP="003C7A9F">
      <w:pPr>
        <w:shd w:val="clear" w:color="auto" w:fill="FFFFFF"/>
        <w:spacing w:after="0" w:line="240" w:lineRule="auto"/>
        <w:jc w:val="both"/>
        <w:rPr>
          <w:rFonts w:ascii="Times New Roman" w:hAnsi="Times New Roman"/>
          <w:b/>
          <w:color w:val="000000"/>
          <w:sz w:val="18"/>
          <w:szCs w:val="18"/>
        </w:rPr>
      </w:pPr>
      <w:r w:rsidRPr="003C7A9F">
        <w:rPr>
          <w:rFonts w:ascii="Times New Roman" w:hAnsi="Times New Roman"/>
          <w:b/>
          <w:color w:val="000000"/>
          <w:sz w:val="18"/>
          <w:szCs w:val="18"/>
        </w:rPr>
        <w:t>РЕШИЛА:</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bCs/>
          <w:color w:val="000000"/>
          <w:sz w:val="18"/>
          <w:szCs w:val="18"/>
        </w:rPr>
        <w:t xml:space="preserve">1. Выразить согласие населения Притобольного района Курганской области на преобразование </w:t>
      </w:r>
      <w:r w:rsidRPr="003C7A9F">
        <w:rPr>
          <w:rFonts w:ascii="Times New Roman" w:hAnsi="Times New Roman"/>
          <w:sz w:val="18"/>
          <w:szCs w:val="18"/>
        </w:rPr>
        <w:t>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муниципального округа:</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с наименованием: Притобольный муниципальный округ Курганской области;</w:t>
      </w:r>
    </w:p>
    <w:p w:rsidR="003F4BEF" w:rsidRPr="003C7A9F" w:rsidRDefault="003F4BEF" w:rsidP="003C7A9F">
      <w:pPr>
        <w:spacing w:after="0" w:line="240" w:lineRule="auto"/>
        <w:ind w:firstLine="720"/>
        <w:jc w:val="both"/>
        <w:rPr>
          <w:rFonts w:ascii="Times New Roman" w:hAnsi="Times New Roman"/>
          <w:sz w:val="18"/>
          <w:szCs w:val="18"/>
        </w:rPr>
      </w:pPr>
      <w:r w:rsidRPr="003C7A9F">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3F4BEF" w:rsidRPr="003C7A9F" w:rsidRDefault="003F4BEF" w:rsidP="003C7A9F">
      <w:pPr>
        <w:shd w:val="clear" w:color="auto" w:fill="FFFFFF"/>
        <w:spacing w:after="0" w:line="240" w:lineRule="auto"/>
        <w:ind w:firstLine="720"/>
        <w:jc w:val="both"/>
        <w:rPr>
          <w:rFonts w:ascii="Times New Roman" w:hAnsi="Times New Roman"/>
          <w:bCs/>
          <w:color w:val="000000"/>
          <w:sz w:val="18"/>
          <w:szCs w:val="18"/>
        </w:rPr>
      </w:pPr>
      <w:r w:rsidRPr="003C7A9F">
        <w:rPr>
          <w:rFonts w:ascii="Times New Roman" w:hAnsi="Times New Roman"/>
          <w:bCs/>
          <w:color w:val="000000"/>
          <w:sz w:val="18"/>
          <w:szCs w:val="18"/>
        </w:rPr>
        <w:t>2. Разработать и внести в порядке законодательной инициативы в Курганскую областную Думу проект закона Курганской области «О преобразовании поселений, входящих в состав Притобольного района Курганской области, путем их объединения».</w:t>
      </w:r>
    </w:p>
    <w:p w:rsidR="003F4BEF" w:rsidRPr="003C7A9F" w:rsidRDefault="003F4BEF" w:rsidP="003C7A9F">
      <w:pPr>
        <w:shd w:val="clear" w:color="auto" w:fill="FFFFFF"/>
        <w:spacing w:after="0" w:line="240" w:lineRule="auto"/>
        <w:ind w:firstLine="720"/>
        <w:jc w:val="both"/>
        <w:rPr>
          <w:rFonts w:ascii="Times New Roman" w:hAnsi="Times New Roman"/>
          <w:bCs/>
          <w:color w:val="000000"/>
          <w:sz w:val="18"/>
          <w:szCs w:val="18"/>
        </w:rPr>
      </w:pPr>
      <w:r w:rsidRPr="003C7A9F">
        <w:rPr>
          <w:rFonts w:ascii="Times New Roman" w:hAnsi="Times New Roman"/>
          <w:bCs/>
          <w:color w:val="000000"/>
          <w:sz w:val="18"/>
          <w:szCs w:val="18"/>
        </w:rPr>
        <w:t>3. Направить настоящее решение в представительные органы всех поселений, входящих в состав Притобольного района Курганской области.</w:t>
      </w:r>
    </w:p>
    <w:p w:rsidR="003F4BEF" w:rsidRPr="003C7A9F" w:rsidRDefault="003F4BEF" w:rsidP="003C7A9F">
      <w:pPr>
        <w:shd w:val="clear" w:color="auto" w:fill="FFFFFF"/>
        <w:spacing w:after="0" w:line="240" w:lineRule="auto"/>
        <w:ind w:firstLine="720"/>
        <w:jc w:val="both"/>
        <w:rPr>
          <w:rFonts w:ascii="Times New Roman" w:hAnsi="Times New Roman"/>
          <w:bCs/>
          <w:color w:val="000000"/>
          <w:sz w:val="18"/>
          <w:szCs w:val="18"/>
        </w:rPr>
      </w:pPr>
      <w:r w:rsidRPr="003C7A9F">
        <w:rPr>
          <w:rFonts w:ascii="Times New Roman" w:hAnsi="Times New Roman"/>
          <w:bCs/>
          <w:color w:val="000000"/>
          <w:sz w:val="18"/>
          <w:szCs w:val="18"/>
        </w:rPr>
        <w:t>4. Опубликовать настоящее решение в порядке, установленном Уставом Притобольного района Курганской области.</w:t>
      </w:r>
    </w:p>
    <w:p w:rsidR="003F4BEF" w:rsidRPr="003C7A9F" w:rsidRDefault="003F4BEF" w:rsidP="003C7A9F">
      <w:pPr>
        <w:shd w:val="clear" w:color="auto" w:fill="FFFFFF"/>
        <w:spacing w:after="0" w:line="240" w:lineRule="auto"/>
        <w:ind w:firstLine="720"/>
        <w:jc w:val="both"/>
        <w:rPr>
          <w:rFonts w:ascii="Times New Roman" w:hAnsi="Times New Roman"/>
          <w:bCs/>
          <w:color w:val="000000"/>
          <w:sz w:val="18"/>
          <w:szCs w:val="18"/>
        </w:rPr>
      </w:pPr>
      <w:r w:rsidRPr="003C7A9F">
        <w:rPr>
          <w:rFonts w:ascii="Times New Roman" w:hAnsi="Times New Roman"/>
          <w:bCs/>
          <w:color w:val="000000"/>
          <w:sz w:val="18"/>
          <w:szCs w:val="18"/>
        </w:rPr>
        <w:t>5. Настоящее решение вступает в силу после его официального опубликования.</w:t>
      </w:r>
    </w:p>
    <w:p w:rsidR="003F4BEF" w:rsidRPr="003C7A9F" w:rsidRDefault="003F4BEF" w:rsidP="003C7A9F">
      <w:pPr>
        <w:spacing w:after="0" w:line="240" w:lineRule="auto"/>
        <w:rPr>
          <w:rFonts w:ascii="Times New Roman" w:hAnsi="Times New Roman"/>
          <w:sz w:val="18"/>
          <w:szCs w:val="18"/>
        </w:rPr>
      </w:pPr>
    </w:p>
    <w:p w:rsidR="003F4BEF" w:rsidRPr="003C7A9F" w:rsidRDefault="003F4BEF" w:rsidP="003C7A9F">
      <w:pPr>
        <w:spacing w:after="0" w:line="240" w:lineRule="auto"/>
        <w:rPr>
          <w:rFonts w:ascii="Times New Roman" w:hAnsi="Times New Roman"/>
          <w:sz w:val="18"/>
          <w:szCs w:val="18"/>
        </w:rPr>
      </w:pPr>
      <w:r w:rsidRPr="003C7A9F">
        <w:rPr>
          <w:rFonts w:ascii="Times New Roman" w:hAnsi="Times New Roman"/>
          <w:sz w:val="18"/>
          <w:szCs w:val="18"/>
        </w:rPr>
        <w:t>Председатель районной Думы</w:t>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t xml:space="preserve">Г.В. Кубасова </w:t>
      </w:r>
    </w:p>
    <w:p w:rsidR="003F4BEF" w:rsidRPr="003C7A9F" w:rsidRDefault="003F4BEF" w:rsidP="003C7A9F">
      <w:pPr>
        <w:spacing w:after="0" w:line="240" w:lineRule="auto"/>
        <w:rPr>
          <w:rFonts w:ascii="Times New Roman" w:hAnsi="Times New Roman"/>
          <w:sz w:val="18"/>
          <w:szCs w:val="18"/>
        </w:rPr>
      </w:pPr>
    </w:p>
    <w:p w:rsidR="003F4BEF" w:rsidRPr="003C7A9F" w:rsidRDefault="003F4BEF" w:rsidP="003C7A9F">
      <w:pPr>
        <w:spacing w:after="0" w:line="240" w:lineRule="auto"/>
        <w:jc w:val="both"/>
        <w:rPr>
          <w:rFonts w:ascii="Times New Roman" w:hAnsi="Times New Roman"/>
          <w:sz w:val="18"/>
          <w:szCs w:val="18"/>
        </w:rPr>
      </w:pPr>
      <w:r w:rsidRPr="003C7A9F">
        <w:rPr>
          <w:rFonts w:ascii="Times New Roman" w:hAnsi="Times New Roman"/>
          <w:sz w:val="18"/>
          <w:szCs w:val="18"/>
        </w:rPr>
        <w:t>Глава Притобольного района</w:t>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r>
      <w:r w:rsidRPr="003C7A9F">
        <w:rPr>
          <w:rFonts w:ascii="Times New Roman" w:hAnsi="Times New Roman"/>
          <w:sz w:val="18"/>
          <w:szCs w:val="18"/>
        </w:rPr>
        <w:tab/>
        <w:t>Л.В. Злыднева</w:t>
      </w:r>
    </w:p>
    <w:p w:rsidR="003F4BEF" w:rsidRPr="003C7A9F" w:rsidRDefault="003F4BEF" w:rsidP="003C7A9F">
      <w:pPr>
        <w:spacing w:after="0" w:line="240" w:lineRule="auto"/>
        <w:rPr>
          <w:rFonts w:ascii="Times New Roman" w:hAnsi="Times New Roman"/>
          <w:i/>
          <w:sz w:val="18"/>
          <w:szCs w:val="18"/>
        </w:rPr>
      </w:pPr>
    </w:p>
    <w:p w:rsidR="003F4BEF" w:rsidRDefault="003F4BEF" w:rsidP="008D1165">
      <w:pPr>
        <w:spacing w:after="0" w:line="240" w:lineRule="auto"/>
        <w:rPr>
          <w:rFonts w:ascii="Times New Roman" w:hAnsi="Times New Roman"/>
          <w:sz w:val="18"/>
          <w:szCs w:val="18"/>
        </w:rPr>
      </w:pPr>
    </w:p>
    <w:p w:rsidR="003F4BEF" w:rsidRPr="008D1165" w:rsidRDefault="003F4BEF" w:rsidP="008D1165">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3F4BEF" w:rsidRPr="004E599A" w:rsidTr="005B4DE1">
        <w:trPr>
          <w:jc w:val="center"/>
        </w:trPr>
        <w:tc>
          <w:tcPr>
            <w:tcW w:w="1495" w:type="dxa"/>
            <w:tcBorders>
              <w:top w:val="single" w:sz="4" w:space="0" w:color="000000"/>
              <w:left w:val="single" w:sz="4" w:space="0" w:color="000000"/>
              <w:bottom w:val="single" w:sz="4" w:space="0" w:color="000000"/>
              <w:right w:val="nil"/>
            </w:tcBorders>
            <w:vAlign w:val="center"/>
          </w:tcPr>
          <w:p w:rsidR="003F4BEF" w:rsidRDefault="003F4BEF" w:rsidP="005B4DE1">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3F4BEF" w:rsidRPr="004E599A" w:rsidRDefault="003F4BEF" w:rsidP="005B4DE1">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3F4BEF" w:rsidRPr="004E599A" w:rsidRDefault="003F4BEF" w:rsidP="005B4DE1">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3F4BEF" w:rsidRDefault="003F4BEF" w:rsidP="005B4DE1">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3F4BEF" w:rsidRPr="004E599A" w:rsidRDefault="003F4BEF" w:rsidP="005B4DE1">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3F4BEF" w:rsidRPr="004E599A" w:rsidRDefault="003F4BEF" w:rsidP="005B4DE1">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3F4BEF" w:rsidRPr="004E599A" w:rsidRDefault="003F4BEF" w:rsidP="005B4DE1">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управляющий делами</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3F4BEF" w:rsidRPr="004E599A" w:rsidRDefault="003F4BEF" w:rsidP="005B4DE1">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 «Муниципальный вестник Притоболья» вошли:</w:t>
            </w:r>
            <w:r>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rPr>
              <w:t>постановления Администрации Притобольного района, Решения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3F4BEF" w:rsidRPr="004E599A" w:rsidRDefault="003F4BEF" w:rsidP="005B4DE1">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3F4BEF" w:rsidRDefault="003F4BEF" w:rsidP="005B4DE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3F4BEF" w:rsidRPr="004E599A" w:rsidRDefault="003F4BEF" w:rsidP="005B4DE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3F4BEF" w:rsidRDefault="003F4BEF" w:rsidP="005B4DE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3F4BEF" w:rsidRPr="004E599A" w:rsidRDefault="003F4BEF" w:rsidP="005B4DE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3F4BEF" w:rsidRPr="004E599A" w:rsidRDefault="003F4BEF" w:rsidP="005B4DE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3F4BEF" w:rsidRPr="008D1165" w:rsidRDefault="003F4BEF" w:rsidP="008D1165">
      <w:pPr>
        <w:spacing w:after="0" w:line="240" w:lineRule="auto"/>
        <w:rPr>
          <w:rFonts w:ascii="Times New Roman" w:hAnsi="Times New Roman"/>
          <w:sz w:val="18"/>
          <w:szCs w:val="18"/>
        </w:rPr>
      </w:pPr>
    </w:p>
    <w:sectPr w:rsidR="003F4BEF" w:rsidRPr="008D1165" w:rsidSect="0028593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E66D86"/>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3965A8"/>
    <w:multiLevelType w:val="hybridMultilevel"/>
    <w:tmpl w:val="6ED8CA44"/>
    <w:lvl w:ilvl="0" w:tplc="20B2C3A6">
      <w:start w:val="1"/>
      <w:numFmt w:val="decimal"/>
      <w:lvlText w:val="%1)"/>
      <w:lvlJc w:val="left"/>
      <w:pPr>
        <w:ind w:left="146" w:hanging="373"/>
      </w:pPr>
      <w:rPr>
        <w:rFonts w:ascii="Times New Roman" w:eastAsia="Times New Roman" w:hAnsi="Times New Roman" w:cs="Times New Roman" w:hint="default"/>
        <w:w w:val="92"/>
        <w:sz w:val="29"/>
        <w:szCs w:val="29"/>
      </w:rPr>
    </w:lvl>
    <w:lvl w:ilvl="1" w:tplc="66B0C9E4">
      <w:numFmt w:val="bullet"/>
      <w:lvlText w:val="•"/>
      <w:lvlJc w:val="left"/>
      <w:pPr>
        <w:ind w:left="1088" w:hanging="373"/>
      </w:pPr>
      <w:rPr>
        <w:rFonts w:hint="default"/>
      </w:rPr>
    </w:lvl>
    <w:lvl w:ilvl="2" w:tplc="B554E440">
      <w:numFmt w:val="bullet"/>
      <w:lvlText w:val="•"/>
      <w:lvlJc w:val="left"/>
      <w:pPr>
        <w:ind w:left="2036" w:hanging="373"/>
      </w:pPr>
      <w:rPr>
        <w:rFonts w:hint="default"/>
      </w:rPr>
    </w:lvl>
    <w:lvl w:ilvl="3" w:tplc="277E6BC8">
      <w:numFmt w:val="bullet"/>
      <w:lvlText w:val="•"/>
      <w:lvlJc w:val="left"/>
      <w:pPr>
        <w:ind w:left="2984" w:hanging="373"/>
      </w:pPr>
      <w:rPr>
        <w:rFonts w:hint="default"/>
      </w:rPr>
    </w:lvl>
    <w:lvl w:ilvl="4" w:tplc="327ACCE2">
      <w:numFmt w:val="bullet"/>
      <w:lvlText w:val="•"/>
      <w:lvlJc w:val="left"/>
      <w:pPr>
        <w:ind w:left="3932" w:hanging="373"/>
      </w:pPr>
      <w:rPr>
        <w:rFonts w:hint="default"/>
      </w:rPr>
    </w:lvl>
    <w:lvl w:ilvl="5" w:tplc="8F4CD9B0">
      <w:numFmt w:val="bullet"/>
      <w:lvlText w:val="•"/>
      <w:lvlJc w:val="left"/>
      <w:pPr>
        <w:ind w:left="4880" w:hanging="373"/>
      </w:pPr>
      <w:rPr>
        <w:rFonts w:hint="default"/>
      </w:rPr>
    </w:lvl>
    <w:lvl w:ilvl="6" w:tplc="D9983D42">
      <w:numFmt w:val="bullet"/>
      <w:lvlText w:val="•"/>
      <w:lvlJc w:val="left"/>
      <w:pPr>
        <w:ind w:left="5828" w:hanging="373"/>
      </w:pPr>
      <w:rPr>
        <w:rFonts w:hint="default"/>
      </w:rPr>
    </w:lvl>
    <w:lvl w:ilvl="7" w:tplc="7E62ED4C">
      <w:numFmt w:val="bullet"/>
      <w:lvlText w:val="•"/>
      <w:lvlJc w:val="left"/>
      <w:pPr>
        <w:ind w:left="6776" w:hanging="373"/>
      </w:pPr>
      <w:rPr>
        <w:rFonts w:hint="default"/>
      </w:rPr>
    </w:lvl>
    <w:lvl w:ilvl="8" w:tplc="2DFA2CEA">
      <w:numFmt w:val="bullet"/>
      <w:lvlText w:val="•"/>
      <w:lvlJc w:val="left"/>
      <w:pPr>
        <w:ind w:left="7724" w:hanging="373"/>
      </w:pPr>
      <w:rPr>
        <w:rFonts w:hint="default"/>
      </w:rPr>
    </w:lvl>
  </w:abstractNum>
  <w:abstractNum w:abstractNumId="3">
    <w:nsid w:val="24824760"/>
    <w:multiLevelType w:val="hybridMultilevel"/>
    <w:tmpl w:val="F2F65AC6"/>
    <w:lvl w:ilvl="0" w:tplc="F620ED36">
      <w:start w:val="2"/>
      <w:numFmt w:val="decimal"/>
      <w:lvlText w:val="%1"/>
      <w:lvlJc w:val="left"/>
      <w:pPr>
        <w:ind w:left="109" w:hanging="486"/>
      </w:pPr>
      <w:rPr>
        <w:rFonts w:cs="Times New Roman" w:hint="default"/>
      </w:rPr>
    </w:lvl>
    <w:lvl w:ilvl="1" w:tplc="CCF6AF0E">
      <w:numFmt w:val="none"/>
      <w:lvlText w:val=""/>
      <w:lvlJc w:val="left"/>
      <w:pPr>
        <w:tabs>
          <w:tab w:val="num" w:pos="360"/>
        </w:tabs>
      </w:pPr>
      <w:rPr>
        <w:rFonts w:cs="Times New Roman"/>
      </w:rPr>
    </w:lvl>
    <w:lvl w:ilvl="2" w:tplc="602CFE92">
      <w:numFmt w:val="bullet"/>
      <w:lvlText w:val="•"/>
      <w:lvlJc w:val="left"/>
      <w:pPr>
        <w:ind w:left="1996" w:hanging="486"/>
      </w:pPr>
      <w:rPr>
        <w:rFonts w:hint="default"/>
      </w:rPr>
    </w:lvl>
    <w:lvl w:ilvl="3" w:tplc="D244FF60">
      <w:numFmt w:val="bullet"/>
      <w:lvlText w:val="•"/>
      <w:lvlJc w:val="left"/>
      <w:pPr>
        <w:ind w:left="2944" w:hanging="486"/>
      </w:pPr>
      <w:rPr>
        <w:rFonts w:hint="default"/>
      </w:rPr>
    </w:lvl>
    <w:lvl w:ilvl="4" w:tplc="B69ADC9A">
      <w:numFmt w:val="bullet"/>
      <w:lvlText w:val="•"/>
      <w:lvlJc w:val="left"/>
      <w:pPr>
        <w:ind w:left="3892" w:hanging="486"/>
      </w:pPr>
      <w:rPr>
        <w:rFonts w:hint="default"/>
      </w:rPr>
    </w:lvl>
    <w:lvl w:ilvl="5" w:tplc="A0FA4662">
      <w:numFmt w:val="bullet"/>
      <w:lvlText w:val="•"/>
      <w:lvlJc w:val="left"/>
      <w:pPr>
        <w:ind w:left="4840" w:hanging="486"/>
      </w:pPr>
      <w:rPr>
        <w:rFonts w:hint="default"/>
      </w:rPr>
    </w:lvl>
    <w:lvl w:ilvl="6" w:tplc="6B58943A">
      <w:numFmt w:val="bullet"/>
      <w:lvlText w:val="•"/>
      <w:lvlJc w:val="left"/>
      <w:pPr>
        <w:ind w:left="5788" w:hanging="486"/>
      </w:pPr>
      <w:rPr>
        <w:rFonts w:hint="default"/>
      </w:rPr>
    </w:lvl>
    <w:lvl w:ilvl="7" w:tplc="D8D636D4">
      <w:numFmt w:val="bullet"/>
      <w:lvlText w:val="•"/>
      <w:lvlJc w:val="left"/>
      <w:pPr>
        <w:ind w:left="6736" w:hanging="486"/>
      </w:pPr>
      <w:rPr>
        <w:rFonts w:hint="default"/>
      </w:rPr>
    </w:lvl>
    <w:lvl w:ilvl="8" w:tplc="DBBEC0F8">
      <w:numFmt w:val="bullet"/>
      <w:lvlText w:val="•"/>
      <w:lvlJc w:val="left"/>
      <w:pPr>
        <w:ind w:left="7684" w:hanging="486"/>
      </w:pPr>
      <w:rPr>
        <w:rFonts w:hint="default"/>
      </w:rPr>
    </w:lvl>
  </w:abstractNum>
  <w:abstractNum w:abstractNumId="4">
    <w:nsid w:val="2A732CC6"/>
    <w:multiLevelType w:val="hybridMultilevel"/>
    <w:tmpl w:val="8A2AE740"/>
    <w:lvl w:ilvl="0" w:tplc="13448AAA">
      <w:start w:val="5"/>
      <w:numFmt w:val="decimal"/>
      <w:lvlText w:val="%1"/>
      <w:lvlJc w:val="left"/>
      <w:pPr>
        <w:ind w:left="112" w:hanging="748"/>
      </w:pPr>
      <w:rPr>
        <w:rFonts w:cs="Times New Roman" w:hint="default"/>
      </w:rPr>
    </w:lvl>
    <w:lvl w:ilvl="1" w:tplc="25360A3A">
      <w:numFmt w:val="none"/>
      <w:lvlText w:val=""/>
      <w:lvlJc w:val="left"/>
      <w:pPr>
        <w:tabs>
          <w:tab w:val="num" w:pos="360"/>
        </w:tabs>
      </w:pPr>
      <w:rPr>
        <w:rFonts w:cs="Times New Roman"/>
      </w:rPr>
    </w:lvl>
    <w:lvl w:ilvl="2" w:tplc="BAAAA21C">
      <w:numFmt w:val="bullet"/>
      <w:lvlText w:val="•"/>
      <w:lvlJc w:val="left"/>
      <w:pPr>
        <w:ind w:left="2013" w:hanging="748"/>
      </w:pPr>
      <w:rPr>
        <w:rFonts w:hint="default"/>
      </w:rPr>
    </w:lvl>
    <w:lvl w:ilvl="3" w:tplc="AD146A42">
      <w:numFmt w:val="bullet"/>
      <w:lvlText w:val="•"/>
      <w:lvlJc w:val="left"/>
      <w:pPr>
        <w:ind w:left="2960" w:hanging="748"/>
      </w:pPr>
      <w:rPr>
        <w:rFonts w:hint="default"/>
      </w:rPr>
    </w:lvl>
    <w:lvl w:ilvl="4" w:tplc="02C8F3EC">
      <w:numFmt w:val="bullet"/>
      <w:lvlText w:val="•"/>
      <w:lvlJc w:val="left"/>
      <w:pPr>
        <w:ind w:left="3907" w:hanging="748"/>
      </w:pPr>
      <w:rPr>
        <w:rFonts w:hint="default"/>
      </w:rPr>
    </w:lvl>
    <w:lvl w:ilvl="5" w:tplc="2B8E710C">
      <w:numFmt w:val="bullet"/>
      <w:lvlText w:val="•"/>
      <w:lvlJc w:val="left"/>
      <w:pPr>
        <w:ind w:left="4854" w:hanging="748"/>
      </w:pPr>
      <w:rPr>
        <w:rFonts w:hint="default"/>
      </w:rPr>
    </w:lvl>
    <w:lvl w:ilvl="6" w:tplc="67CEAC48">
      <w:numFmt w:val="bullet"/>
      <w:lvlText w:val="•"/>
      <w:lvlJc w:val="left"/>
      <w:pPr>
        <w:ind w:left="5801" w:hanging="748"/>
      </w:pPr>
      <w:rPr>
        <w:rFonts w:hint="default"/>
      </w:rPr>
    </w:lvl>
    <w:lvl w:ilvl="7" w:tplc="C400C9F4">
      <w:numFmt w:val="bullet"/>
      <w:lvlText w:val="•"/>
      <w:lvlJc w:val="left"/>
      <w:pPr>
        <w:ind w:left="6748" w:hanging="748"/>
      </w:pPr>
      <w:rPr>
        <w:rFonts w:hint="default"/>
      </w:rPr>
    </w:lvl>
    <w:lvl w:ilvl="8" w:tplc="2CE83E88">
      <w:numFmt w:val="bullet"/>
      <w:lvlText w:val="•"/>
      <w:lvlJc w:val="left"/>
      <w:pPr>
        <w:ind w:left="7695" w:hanging="748"/>
      </w:pPr>
      <w:rPr>
        <w:rFonts w:hint="default"/>
      </w:rPr>
    </w:lvl>
  </w:abstractNum>
  <w:abstractNum w:abstractNumId="5">
    <w:nsid w:val="2BE827ED"/>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BF86847"/>
    <w:multiLevelType w:val="hybridMultilevel"/>
    <w:tmpl w:val="76946B7A"/>
    <w:lvl w:ilvl="0" w:tplc="955C69AA">
      <w:start w:val="3"/>
      <w:numFmt w:val="decimal"/>
      <w:lvlText w:val="%1"/>
      <w:lvlJc w:val="left"/>
      <w:pPr>
        <w:ind w:left="108" w:hanging="525"/>
      </w:pPr>
      <w:rPr>
        <w:rFonts w:cs="Times New Roman" w:hint="default"/>
      </w:rPr>
    </w:lvl>
    <w:lvl w:ilvl="1" w:tplc="0BCAA934">
      <w:numFmt w:val="none"/>
      <w:lvlText w:val=""/>
      <w:lvlJc w:val="left"/>
      <w:pPr>
        <w:tabs>
          <w:tab w:val="num" w:pos="360"/>
        </w:tabs>
      </w:pPr>
      <w:rPr>
        <w:rFonts w:cs="Times New Roman"/>
      </w:rPr>
    </w:lvl>
    <w:lvl w:ilvl="2" w:tplc="9CC0DBF0">
      <w:numFmt w:val="bullet"/>
      <w:lvlText w:val="•"/>
      <w:lvlJc w:val="left"/>
      <w:pPr>
        <w:ind w:left="1996" w:hanging="525"/>
      </w:pPr>
      <w:rPr>
        <w:rFonts w:hint="default"/>
      </w:rPr>
    </w:lvl>
    <w:lvl w:ilvl="3" w:tplc="212AAEE6">
      <w:numFmt w:val="bullet"/>
      <w:lvlText w:val="•"/>
      <w:lvlJc w:val="left"/>
      <w:pPr>
        <w:ind w:left="2944" w:hanging="525"/>
      </w:pPr>
      <w:rPr>
        <w:rFonts w:hint="default"/>
      </w:rPr>
    </w:lvl>
    <w:lvl w:ilvl="4" w:tplc="5E0208D8">
      <w:numFmt w:val="bullet"/>
      <w:lvlText w:val="•"/>
      <w:lvlJc w:val="left"/>
      <w:pPr>
        <w:ind w:left="3893" w:hanging="525"/>
      </w:pPr>
      <w:rPr>
        <w:rFonts w:hint="default"/>
      </w:rPr>
    </w:lvl>
    <w:lvl w:ilvl="5" w:tplc="90EA0442">
      <w:numFmt w:val="bullet"/>
      <w:lvlText w:val="•"/>
      <w:lvlJc w:val="left"/>
      <w:pPr>
        <w:ind w:left="4841" w:hanging="525"/>
      </w:pPr>
      <w:rPr>
        <w:rFonts w:hint="default"/>
      </w:rPr>
    </w:lvl>
    <w:lvl w:ilvl="6" w:tplc="9132BA6A">
      <w:numFmt w:val="bullet"/>
      <w:lvlText w:val="•"/>
      <w:lvlJc w:val="left"/>
      <w:pPr>
        <w:ind w:left="5789" w:hanging="525"/>
      </w:pPr>
      <w:rPr>
        <w:rFonts w:hint="default"/>
      </w:rPr>
    </w:lvl>
    <w:lvl w:ilvl="7" w:tplc="FBF0E5A6">
      <w:numFmt w:val="bullet"/>
      <w:lvlText w:val="•"/>
      <w:lvlJc w:val="left"/>
      <w:pPr>
        <w:ind w:left="6738" w:hanging="525"/>
      </w:pPr>
      <w:rPr>
        <w:rFonts w:hint="default"/>
      </w:rPr>
    </w:lvl>
    <w:lvl w:ilvl="8" w:tplc="B3B22B2E">
      <w:numFmt w:val="bullet"/>
      <w:lvlText w:val="•"/>
      <w:lvlJc w:val="left"/>
      <w:pPr>
        <w:ind w:left="7686" w:hanging="525"/>
      </w:pPr>
      <w:rPr>
        <w:rFonts w:hint="default"/>
      </w:rPr>
    </w:lvl>
  </w:abstractNum>
  <w:abstractNum w:abstractNumId="7">
    <w:nsid w:val="469D3FD5"/>
    <w:multiLevelType w:val="hybridMultilevel"/>
    <w:tmpl w:val="0FC67546"/>
    <w:lvl w:ilvl="0" w:tplc="788054EA">
      <w:start w:val="4"/>
      <w:numFmt w:val="decimal"/>
      <w:lvlText w:val="%1"/>
      <w:lvlJc w:val="left"/>
      <w:pPr>
        <w:ind w:left="113" w:hanging="489"/>
      </w:pPr>
      <w:rPr>
        <w:rFonts w:cs="Times New Roman" w:hint="default"/>
      </w:rPr>
    </w:lvl>
    <w:lvl w:ilvl="1" w:tplc="E556B394">
      <w:numFmt w:val="none"/>
      <w:lvlText w:val=""/>
      <w:lvlJc w:val="left"/>
      <w:pPr>
        <w:tabs>
          <w:tab w:val="num" w:pos="360"/>
        </w:tabs>
      </w:pPr>
      <w:rPr>
        <w:rFonts w:cs="Times New Roman"/>
      </w:rPr>
    </w:lvl>
    <w:lvl w:ilvl="2" w:tplc="A0E4CCF2">
      <w:numFmt w:val="bullet"/>
      <w:lvlText w:val="•"/>
      <w:lvlJc w:val="left"/>
      <w:pPr>
        <w:ind w:left="2014" w:hanging="489"/>
      </w:pPr>
      <w:rPr>
        <w:rFonts w:hint="default"/>
      </w:rPr>
    </w:lvl>
    <w:lvl w:ilvl="3" w:tplc="DAB0156A">
      <w:numFmt w:val="bullet"/>
      <w:lvlText w:val="•"/>
      <w:lvlJc w:val="left"/>
      <w:pPr>
        <w:ind w:left="2961" w:hanging="489"/>
      </w:pPr>
      <w:rPr>
        <w:rFonts w:hint="default"/>
      </w:rPr>
    </w:lvl>
    <w:lvl w:ilvl="4" w:tplc="D640F1E0">
      <w:numFmt w:val="bullet"/>
      <w:lvlText w:val="•"/>
      <w:lvlJc w:val="left"/>
      <w:pPr>
        <w:ind w:left="3908" w:hanging="489"/>
      </w:pPr>
      <w:rPr>
        <w:rFonts w:hint="default"/>
      </w:rPr>
    </w:lvl>
    <w:lvl w:ilvl="5" w:tplc="B8CAB302">
      <w:numFmt w:val="bullet"/>
      <w:lvlText w:val="•"/>
      <w:lvlJc w:val="left"/>
      <w:pPr>
        <w:ind w:left="4855" w:hanging="489"/>
      </w:pPr>
      <w:rPr>
        <w:rFonts w:hint="default"/>
      </w:rPr>
    </w:lvl>
    <w:lvl w:ilvl="6" w:tplc="0B0C24D8">
      <w:numFmt w:val="bullet"/>
      <w:lvlText w:val="•"/>
      <w:lvlJc w:val="left"/>
      <w:pPr>
        <w:ind w:left="5802" w:hanging="489"/>
      </w:pPr>
      <w:rPr>
        <w:rFonts w:hint="default"/>
      </w:rPr>
    </w:lvl>
    <w:lvl w:ilvl="7" w:tplc="F3B28138">
      <w:numFmt w:val="bullet"/>
      <w:lvlText w:val="•"/>
      <w:lvlJc w:val="left"/>
      <w:pPr>
        <w:ind w:left="6749" w:hanging="489"/>
      </w:pPr>
      <w:rPr>
        <w:rFonts w:hint="default"/>
      </w:rPr>
    </w:lvl>
    <w:lvl w:ilvl="8" w:tplc="DEF878B4">
      <w:numFmt w:val="bullet"/>
      <w:lvlText w:val="•"/>
      <w:lvlJc w:val="left"/>
      <w:pPr>
        <w:ind w:left="7696" w:hanging="489"/>
      </w:pPr>
      <w:rPr>
        <w:rFonts w:hint="default"/>
      </w:rPr>
    </w:lvl>
  </w:abstractNum>
  <w:abstractNum w:abstractNumId="8">
    <w:nsid w:val="4D823551"/>
    <w:multiLevelType w:val="hybridMultilevel"/>
    <w:tmpl w:val="3800B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CE264C"/>
    <w:multiLevelType w:val="hybridMultilevel"/>
    <w:tmpl w:val="30D24158"/>
    <w:lvl w:ilvl="0" w:tplc="4C8AA536">
      <w:start w:val="1"/>
      <w:numFmt w:val="decimal"/>
      <w:lvlText w:val="%1"/>
      <w:lvlJc w:val="left"/>
      <w:pPr>
        <w:ind w:left="1314" w:hanging="490"/>
      </w:pPr>
      <w:rPr>
        <w:rFonts w:cs="Times New Roman" w:hint="default"/>
      </w:rPr>
    </w:lvl>
    <w:lvl w:ilvl="1" w:tplc="A03A39B0">
      <w:numFmt w:val="none"/>
      <w:lvlText w:val=""/>
      <w:lvlJc w:val="left"/>
      <w:pPr>
        <w:tabs>
          <w:tab w:val="num" w:pos="360"/>
        </w:tabs>
      </w:pPr>
      <w:rPr>
        <w:rFonts w:cs="Times New Roman"/>
      </w:rPr>
    </w:lvl>
    <w:lvl w:ilvl="2" w:tplc="8AA0A09A">
      <w:start w:val="2"/>
      <w:numFmt w:val="upperRoman"/>
      <w:lvlText w:val="%3."/>
      <w:lvlJc w:val="left"/>
      <w:pPr>
        <w:ind w:left="3790" w:hanging="324"/>
      </w:pPr>
      <w:rPr>
        <w:rFonts w:cs="Times New Roman" w:hint="default"/>
        <w:w w:val="97"/>
      </w:rPr>
    </w:lvl>
    <w:lvl w:ilvl="3" w:tplc="C7EE86EA">
      <w:numFmt w:val="bullet"/>
      <w:lvlText w:val="•"/>
      <w:lvlJc w:val="left"/>
      <w:pPr>
        <w:ind w:left="5084" w:hanging="324"/>
      </w:pPr>
      <w:rPr>
        <w:rFonts w:hint="default"/>
      </w:rPr>
    </w:lvl>
    <w:lvl w:ilvl="4" w:tplc="56B26BE4">
      <w:numFmt w:val="bullet"/>
      <w:lvlText w:val="•"/>
      <w:lvlJc w:val="left"/>
      <w:pPr>
        <w:ind w:left="5726" w:hanging="324"/>
      </w:pPr>
      <w:rPr>
        <w:rFonts w:hint="default"/>
      </w:rPr>
    </w:lvl>
    <w:lvl w:ilvl="5" w:tplc="A100E3AC">
      <w:numFmt w:val="bullet"/>
      <w:lvlText w:val="•"/>
      <w:lvlJc w:val="left"/>
      <w:pPr>
        <w:ind w:left="6368" w:hanging="324"/>
      </w:pPr>
      <w:rPr>
        <w:rFonts w:hint="default"/>
      </w:rPr>
    </w:lvl>
    <w:lvl w:ilvl="6" w:tplc="E8D4BCE6">
      <w:numFmt w:val="bullet"/>
      <w:lvlText w:val="•"/>
      <w:lvlJc w:val="left"/>
      <w:pPr>
        <w:ind w:left="7011" w:hanging="324"/>
      </w:pPr>
      <w:rPr>
        <w:rFonts w:hint="default"/>
      </w:rPr>
    </w:lvl>
    <w:lvl w:ilvl="7" w:tplc="4EF44D06">
      <w:numFmt w:val="bullet"/>
      <w:lvlText w:val="•"/>
      <w:lvlJc w:val="left"/>
      <w:pPr>
        <w:ind w:left="7653" w:hanging="324"/>
      </w:pPr>
      <w:rPr>
        <w:rFonts w:hint="default"/>
      </w:rPr>
    </w:lvl>
    <w:lvl w:ilvl="8" w:tplc="30E4E178">
      <w:numFmt w:val="bullet"/>
      <w:lvlText w:val="•"/>
      <w:lvlJc w:val="left"/>
      <w:pPr>
        <w:ind w:left="8295" w:hanging="324"/>
      </w:pPr>
      <w:rPr>
        <w:rFonts w:hint="default"/>
      </w:rPr>
    </w:lvl>
  </w:abstractNum>
  <w:abstractNum w:abstractNumId="10">
    <w:nsid w:val="5EB22E88"/>
    <w:multiLevelType w:val="hybridMultilevel"/>
    <w:tmpl w:val="ABBCF0F8"/>
    <w:lvl w:ilvl="0" w:tplc="D97C1EBA">
      <w:start w:val="1"/>
      <w:numFmt w:val="decimal"/>
      <w:lvlText w:val="%1."/>
      <w:lvlJc w:val="left"/>
      <w:pPr>
        <w:ind w:left="123" w:hanging="279"/>
      </w:pPr>
      <w:rPr>
        <w:rFonts w:ascii="Times New Roman" w:eastAsia="Times New Roman" w:hAnsi="Times New Roman" w:cs="Times New Roman" w:hint="default"/>
        <w:w w:val="95"/>
        <w:sz w:val="28"/>
        <w:szCs w:val="28"/>
      </w:rPr>
    </w:lvl>
    <w:lvl w:ilvl="1" w:tplc="44D4E050">
      <w:numFmt w:val="bullet"/>
      <w:lvlText w:val="•"/>
      <w:lvlJc w:val="left"/>
      <w:pPr>
        <w:ind w:left="1068" w:hanging="279"/>
      </w:pPr>
      <w:rPr>
        <w:rFonts w:hint="default"/>
      </w:rPr>
    </w:lvl>
    <w:lvl w:ilvl="2" w:tplc="E2A21248">
      <w:numFmt w:val="bullet"/>
      <w:lvlText w:val="•"/>
      <w:lvlJc w:val="left"/>
      <w:pPr>
        <w:ind w:left="2017" w:hanging="279"/>
      </w:pPr>
      <w:rPr>
        <w:rFonts w:hint="default"/>
      </w:rPr>
    </w:lvl>
    <w:lvl w:ilvl="3" w:tplc="B1B86F30">
      <w:numFmt w:val="bullet"/>
      <w:lvlText w:val="•"/>
      <w:lvlJc w:val="left"/>
      <w:pPr>
        <w:ind w:left="2965" w:hanging="279"/>
      </w:pPr>
      <w:rPr>
        <w:rFonts w:hint="default"/>
      </w:rPr>
    </w:lvl>
    <w:lvl w:ilvl="4" w:tplc="0F269782">
      <w:numFmt w:val="bullet"/>
      <w:lvlText w:val="•"/>
      <w:lvlJc w:val="left"/>
      <w:pPr>
        <w:ind w:left="3914" w:hanging="279"/>
      </w:pPr>
      <w:rPr>
        <w:rFonts w:hint="default"/>
      </w:rPr>
    </w:lvl>
    <w:lvl w:ilvl="5" w:tplc="D6C267D6">
      <w:numFmt w:val="bullet"/>
      <w:lvlText w:val="•"/>
      <w:lvlJc w:val="left"/>
      <w:pPr>
        <w:ind w:left="4862" w:hanging="279"/>
      </w:pPr>
      <w:rPr>
        <w:rFonts w:hint="default"/>
      </w:rPr>
    </w:lvl>
    <w:lvl w:ilvl="6" w:tplc="F564BF7C">
      <w:numFmt w:val="bullet"/>
      <w:lvlText w:val="•"/>
      <w:lvlJc w:val="left"/>
      <w:pPr>
        <w:ind w:left="5811" w:hanging="279"/>
      </w:pPr>
      <w:rPr>
        <w:rFonts w:hint="default"/>
      </w:rPr>
    </w:lvl>
    <w:lvl w:ilvl="7" w:tplc="75CEF2A2">
      <w:numFmt w:val="bullet"/>
      <w:lvlText w:val="•"/>
      <w:lvlJc w:val="left"/>
      <w:pPr>
        <w:ind w:left="6759" w:hanging="279"/>
      </w:pPr>
      <w:rPr>
        <w:rFonts w:hint="default"/>
      </w:rPr>
    </w:lvl>
    <w:lvl w:ilvl="8" w:tplc="E940DB9E">
      <w:numFmt w:val="bullet"/>
      <w:lvlText w:val="•"/>
      <w:lvlJc w:val="left"/>
      <w:pPr>
        <w:ind w:left="7708" w:hanging="279"/>
      </w:pPr>
      <w:rPr>
        <w:rFonts w:hint="default"/>
      </w:rPr>
    </w:lvl>
  </w:abstractNum>
  <w:abstractNum w:abstractNumId="11">
    <w:nsid w:val="62EB2172"/>
    <w:multiLevelType w:val="hybridMultilevel"/>
    <w:tmpl w:val="FDF419FC"/>
    <w:lvl w:ilvl="0" w:tplc="605ADCD0">
      <w:start w:val="1"/>
      <w:numFmt w:val="decimal"/>
      <w:lvlText w:val="%1"/>
      <w:lvlJc w:val="left"/>
      <w:pPr>
        <w:ind w:left="112" w:hanging="213"/>
      </w:pPr>
      <w:rPr>
        <w:rFonts w:ascii="Times New Roman" w:eastAsia="Times New Roman" w:hAnsi="Times New Roman" w:cs="Times New Roman" w:hint="default"/>
        <w:w w:val="96"/>
        <w:sz w:val="28"/>
        <w:szCs w:val="28"/>
      </w:rPr>
    </w:lvl>
    <w:lvl w:ilvl="1" w:tplc="9984DC12">
      <w:numFmt w:val="bullet"/>
      <w:lvlText w:val="•"/>
      <w:lvlJc w:val="left"/>
      <w:pPr>
        <w:ind w:left="646" w:hanging="213"/>
      </w:pPr>
      <w:rPr>
        <w:rFonts w:hint="default"/>
      </w:rPr>
    </w:lvl>
    <w:lvl w:ilvl="2" w:tplc="4A2CDB8E">
      <w:numFmt w:val="bullet"/>
      <w:lvlText w:val="•"/>
      <w:lvlJc w:val="left"/>
      <w:pPr>
        <w:ind w:left="1172" w:hanging="213"/>
      </w:pPr>
      <w:rPr>
        <w:rFonts w:hint="default"/>
      </w:rPr>
    </w:lvl>
    <w:lvl w:ilvl="3" w:tplc="63DEA880">
      <w:numFmt w:val="bullet"/>
      <w:lvlText w:val="•"/>
      <w:lvlJc w:val="left"/>
      <w:pPr>
        <w:ind w:left="1698" w:hanging="213"/>
      </w:pPr>
      <w:rPr>
        <w:rFonts w:hint="default"/>
      </w:rPr>
    </w:lvl>
    <w:lvl w:ilvl="4" w:tplc="C2E8B920">
      <w:numFmt w:val="bullet"/>
      <w:lvlText w:val="•"/>
      <w:lvlJc w:val="left"/>
      <w:pPr>
        <w:ind w:left="2224" w:hanging="213"/>
      </w:pPr>
      <w:rPr>
        <w:rFonts w:hint="default"/>
      </w:rPr>
    </w:lvl>
    <w:lvl w:ilvl="5" w:tplc="B316FEA6">
      <w:numFmt w:val="bullet"/>
      <w:lvlText w:val="•"/>
      <w:lvlJc w:val="left"/>
      <w:pPr>
        <w:ind w:left="2750" w:hanging="213"/>
      </w:pPr>
      <w:rPr>
        <w:rFonts w:hint="default"/>
      </w:rPr>
    </w:lvl>
    <w:lvl w:ilvl="6" w:tplc="F1FC08CA">
      <w:numFmt w:val="bullet"/>
      <w:lvlText w:val="•"/>
      <w:lvlJc w:val="left"/>
      <w:pPr>
        <w:ind w:left="3276" w:hanging="213"/>
      </w:pPr>
      <w:rPr>
        <w:rFonts w:hint="default"/>
      </w:rPr>
    </w:lvl>
    <w:lvl w:ilvl="7" w:tplc="A8DEEFDC">
      <w:numFmt w:val="bullet"/>
      <w:lvlText w:val="•"/>
      <w:lvlJc w:val="left"/>
      <w:pPr>
        <w:ind w:left="3802" w:hanging="213"/>
      </w:pPr>
      <w:rPr>
        <w:rFonts w:hint="default"/>
      </w:rPr>
    </w:lvl>
    <w:lvl w:ilvl="8" w:tplc="54F22C00">
      <w:numFmt w:val="bullet"/>
      <w:lvlText w:val="•"/>
      <w:lvlJc w:val="left"/>
      <w:pPr>
        <w:ind w:left="4328" w:hanging="213"/>
      </w:pPr>
      <w:rPr>
        <w:rFonts w:hint="default"/>
      </w:rPr>
    </w:lvl>
  </w:abstractNum>
  <w:abstractNum w:abstractNumId="12">
    <w:nsid w:val="7F681EAF"/>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1"/>
  </w:num>
  <w:num w:numId="3">
    <w:abstractNumId w:val="2"/>
  </w:num>
  <w:num w:numId="4">
    <w:abstractNumId w:val="4"/>
  </w:num>
  <w:num w:numId="5">
    <w:abstractNumId w:val="7"/>
  </w:num>
  <w:num w:numId="6">
    <w:abstractNumId w:val="6"/>
  </w:num>
  <w:num w:numId="7">
    <w:abstractNumId w:val="3"/>
  </w:num>
  <w:num w:numId="8">
    <w:abstractNumId w:val="9"/>
  </w:num>
  <w:num w:numId="9">
    <w:abstractNumId w:val="10"/>
  </w:num>
  <w:num w:numId="10">
    <w:abstractNumId w:val="1"/>
  </w:num>
  <w:num w:numId="11">
    <w:abstractNumId w:val="1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93C"/>
    <w:rsid w:val="000112ED"/>
    <w:rsid w:val="000A6483"/>
    <w:rsid w:val="0012080B"/>
    <w:rsid w:val="00162681"/>
    <w:rsid w:val="001C715D"/>
    <w:rsid w:val="0028593C"/>
    <w:rsid w:val="00300269"/>
    <w:rsid w:val="0031510C"/>
    <w:rsid w:val="003C7A9F"/>
    <w:rsid w:val="003F4BEF"/>
    <w:rsid w:val="004E599A"/>
    <w:rsid w:val="005110AB"/>
    <w:rsid w:val="005B4DE1"/>
    <w:rsid w:val="006424DB"/>
    <w:rsid w:val="00681058"/>
    <w:rsid w:val="00724E73"/>
    <w:rsid w:val="00883435"/>
    <w:rsid w:val="008943BA"/>
    <w:rsid w:val="008D1165"/>
    <w:rsid w:val="00B77D38"/>
    <w:rsid w:val="00D33D8D"/>
    <w:rsid w:val="00D37D1F"/>
    <w:rsid w:val="00D87A91"/>
    <w:rsid w:val="00E25092"/>
    <w:rsid w:val="00E33825"/>
    <w:rsid w:val="00F139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D38"/>
    <w:pPr>
      <w:ind w:left="720"/>
      <w:contextualSpacing/>
    </w:pPr>
  </w:style>
  <w:style w:type="paragraph" w:styleId="BodyText">
    <w:name w:val="Body Text"/>
    <w:basedOn w:val="Normal"/>
    <w:link w:val="BodyTextChar"/>
    <w:uiPriority w:val="99"/>
    <w:rsid w:val="0031510C"/>
    <w:pPr>
      <w:widowControl w:val="0"/>
      <w:autoSpaceDE w:val="0"/>
      <w:autoSpaceDN w:val="0"/>
      <w:spacing w:after="0" w:line="240" w:lineRule="auto"/>
      <w:jc w:val="both"/>
    </w:pPr>
    <w:rPr>
      <w:rFonts w:ascii="Times New Roman" w:eastAsia="Times New Roman" w:hAnsi="Times New Roman"/>
      <w:sz w:val="29"/>
      <w:szCs w:val="29"/>
    </w:rPr>
  </w:style>
  <w:style w:type="character" w:customStyle="1" w:styleId="BodyTextChar">
    <w:name w:val="Body Text Char"/>
    <w:basedOn w:val="DefaultParagraphFont"/>
    <w:link w:val="BodyText"/>
    <w:uiPriority w:val="99"/>
    <w:locked/>
    <w:rsid w:val="0031510C"/>
    <w:rPr>
      <w:rFonts w:ascii="Times New Roman" w:hAnsi="Times New Roman" w:cs="Times New Roman"/>
      <w:sz w:val="29"/>
      <w:szCs w:val="29"/>
    </w:rPr>
  </w:style>
  <w:style w:type="paragraph" w:styleId="Header">
    <w:name w:val="header"/>
    <w:basedOn w:val="Normal"/>
    <w:link w:val="HeaderChar"/>
    <w:uiPriority w:val="99"/>
    <w:rsid w:val="0031510C"/>
    <w:pPr>
      <w:widowControl w:val="0"/>
      <w:tabs>
        <w:tab w:val="center" w:pos="4677"/>
        <w:tab w:val="right" w:pos="9355"/>
      </w:tabs>
      <w:autoSpaceDE w:val="0"/>
      <w:autoSpaceDN w:val="0"/>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31510C"/>
    <w:rPr>
      <w:rFonts w:ascii="Times New Roman" w:hAnsi="Times New Roman" w:cs="Times New Roman"/>
      <w:sz w:val="20"/>
      <w:szCs w:val="20"/>
    </w:rPr>
  </w:style>
  <w:style w:type="paragraph" w:styleId="Footer">
    <w:name w:val="footer"/>
    <w:basedOn w:val="Normal"/>
    <w:link w:val="FooterChar"/>
    <w:uiPriority w:val="99"/>
    <w:rsid w:val="0031510C"/>
    <w:pPr>
      <w:widowControl w:val="0"/>
      <w:tabs>
        <w:tab w:val="center" w:pos="4677"/>
        <w:tab w:val="right" w:pos="9355"/>
      </w:tabs>
      <w:autoSpaceDE w:val="0"/>
      <w:autoSpaceDN w:val="0"/>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31510C"/>
    <w:rPr>
      <w:rFonts w:ascii="Times New Roman" w:hAnsi="Times New Roman" w:cs="Times New Roman"/>
      <w:sz w:val="20"/>
      <w:szCs w:val="20"/>
    </w:rPr>
  </w:style>
  <w:style w:type="paragraph" w:styleId="BalloonText">
    <w:name w:val="Balloon Text"/>
    <w:basedOn w:val="Normal"/>
    <w:link w:val="BalloonTextChar"/>
    <w:uiPriority w:val="99"/>
    <w:semiHidden/>
    <w:rsid w:val="0031510C"/>
    <w:pPr>
      <w:widowControl w:val="0"/>
      <w:autoSpaceDE w:val="0"/>
      <w:autoSpaceDN w:val="0"/>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31510C"/>
    <w:rPr>
      <w:rFonts w:ascii="Tahoma" w:hAnsi="Tahoma" w:cs="Times New Roman"/>
      <w:sz w:val="16"/>
      <w:szCs w:val="16"/>
    </w:rPr>
  </w:style>
  <w:style w:type="table" w:customStyle="1" w:styleId="TableNormal1">
    <w:name w:val="Table Normal1"/>
    <w:uiPriority w:val="99"/>
    <w:semiHidden/>
    <w:rsid w:val="0031510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99"/>
    <w:qFormat/>
    <w:rsid w:val="0031510C"/>
    <w:pPr>
      <w:widowControl w:val="0"/>
      <w:autoSpaceDE w:val="0"/>
      <w:autoSpaceDN w:val="0"/>
      <w:spacing w:before="279" w:after="0" w:line="240" w:lineRule="auto"/>
      <w:ind w:left="1017" w:right="1090"/>
      <w:jc w:val="center"/>
    </w:pPr>
    <w:rPr>
      <w:rFonts w:ascii="Times New Roman" w:eastAsia="Times New Roman" w:hAnsi="Times New Roman"/>
      <w:sz w:val="36"/>
      <w:szCs w:val="36"/>
    </w:rPr>
  </w:style>
  <w:style w:type="character" w:customStyle="1" w:styleId="TitleChar">
    <w:name w:val="Title Char"/>
    <w:basedOn w:val="DefaultParagraphFont"/>
    <w:link w:val="Title"/>
    <w:uiPriority w:val="99"/>
    <w:locked/>
    <w:rsid w:val="0031510C"/>
    <w:rPr>
      <w:rFonts w:ascii="Times New Roman" w:hAnsi="Times New Roman" w:cs="Times New Roman"/>
      <w:sz w:val="36"/>
      <w:szCs w:val="36"/>
    </w:rPr>
  </w:style>
  <w:style w:type="paragraph" w:customStyle="1" w:styleId="TableParagraph">
    <w:name w:val="Table Paragraph"/>
    <w:basedOn w:val="Normal"/>
    <w:uiPriority w:val="99"/>
    <w:rsid w:val="0031510C"/>
    <w:pPr>
      <w:widowControl w:val="0"/>
      <w:autoSpaceDE w:val="0"/>
      <w:autoSpaceDN w:val="0"/>
      <w:spacing w:after="0" w:line="240" w:lineRule="auto"/>
      <w:ind w:left="120"/>
    </w:pPr>
    <w:rPr>
      <w:rFonts w:ascii="Times New Roman" w:eastAsia="Times New Roman" w:hAnsi="Times New Roman"/>
      <w:lang w:eastAsia="en-US"/>
    </w:rPr>
  </w:style>
  <w:style w:type="paragraph" w:customStyle="1" w:styleId="ConsPlusNonformat">
    <w:name w:val="ConsPlusNonformat"/>
    <w:uiPriority w:val="99"/>
    <w:rsid w:val="0031510C"/>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3002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uiPriority w:val="99"/>
    <w:rsid w:val="00300269"/>
    <w:pPr>
      <w:suppressAutoHyphens/>
      <w:spacing w:line="100" w:lineRule="atLeast"/>
    </w:pPr>
    <w:rPr>
      <w:rFonts w:ascii="Arial" w:eastAsia="Times New Roman" w:hAnsi="Arial" w:cs="Arial"/>
      <w:sz w:val="24"/>
      <w:szCs w:val="24"/>
      <w:lang w:eastAsia="ar-SA"/>
    </w:rPr>
  </w:style>
  <w:style w:type="paragraph" w:customStyle="1" w:styleId="a">
    <w:name w:val="Знак"/>
    <w:basedOn w:val="Normal"/>
    <w:uiPriority w:val="99"/>
    <w:rsid w:val="00F13925"/>
    <w:pPr>
      <w:widowControl w:val="0"/>
      <w:adjustRightInd w:val="0"/>
      <w:spacing w:after="160" w:line="240" w:lineRule="exact"/>
      <w:jc w:val="right"/>
    </w:pPr>
    <w:rPr>
      <w:rFonts w:ascii="Times New Roman" w:eastAsia="Times New Roman" w:hAnsi="Times New Roman"/>
      <w:sz w:val="20"/>
      <w:szCs w:val="20"/>
      <w:lang w:val="en-GB" w:eastAsia="en-US"/>
    </w:rPr>
  </w:style>
  <w:style w:type="character" w:styleId="Hyperlink">
    <w:name w:val="Hyperlink"/>
    <w:basedOn w:val="DefaultParagraphFont"/>
    <w:uiPriority w:val="99"/>
    <w:semiHidden/>
    <w:rsid w:val="00F13925"/>
    <w:rPr>
      <w:rFonts w:cs="Times New Roman"/>
      <w:color w:val="0000FF"/>
      <w:u w:val="single"/>
    </w:rPr>
  </w:style>
  <w:style w:type="character" w:styleId="FollowedHyperlink">
    <w:name w:val="FollowedHyperlink"/>
    <w:basedOn w:val="DefaultParagraphFont"/>
    <w:uiPriority w:val="99"/>
    <w:semiHidden/>
    <w:rsid w:val="00F13925"/>
    <w:rPr>
      <w:rFonts w:cs="Times New Roman"/>
      <w:color w:val="800080"/>
      <w:u w:val="single"/>
    </w:rPr>
  </w:style>
  <w:style w:type="paragraph" w:customStyle="1" w:styleId="xl114">
    <w:name w:val="xl114"/>
    <w:basedOn w:val="Normal"/>
    <w:uiPriority w:val="99"/>
    <w:rsid w:val="00F13925"/>
    <w:pPr>
      <w:spacing w:before="100" w:beforeAutospacing="1" w:after="100" w:afterAutospacing="1" w:line="240" w:lineRule="auto"/>
    </w:pPr>
    <w:rPr>
      <w:rFonts w:ascii="Times New Roman" w:eastAsia="Times New Roman" w:hAnsi="Times New Roman"/>
      <w:sz w:val="24"/>
      <w:szCs w:val="24"/>
    </w:rPr>
  </w:style>
  <w:style w:type="paragraph" w:customStyle="1" w:styleId="xl115">
    <w:name w:val="xl115"/>
    <w:basedOn w:val="Normal"/>
    <w:uiPriority w:val="99"/>
    <w:rsid w:val="00F1392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6">
    <w:name w:val="xl116"/>
    <w:basedOn w:val="Normal"/>
    <w:uiPriority w:val="99"/>
    <w:rsid w:val="00F1392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uiPriority w:val="99"/>
    <w:rsid w:val="00F13925"/>
    <w:pPr>
      <w:spacing w:before="100" w:beforeAutospacing="1" w:after="100" w:afterAutospacing="1" w:line="240" w:lineRule="auto"/>
    </w:pPr>
    <w:rPr>
      <w:rFonts w:ascii="Times New Roman" w:eastAsia="Times New Roman" w:hAnsi="Times New Roman"/>
      <w:sz w:val="24"/>
      <w:szCs w:val="24"/>
    </w:rPr>
  </w:style>
  <w:style w:type="paragraph" w:customStyle="1" w:styleId="xl118">
    <w:name w:val="xl118"/>
    <w:basedOn w:val="Normal"/>
    <w:uiPriority w:val="99"/>
    <w:rsid w:val="00F13925"/>
    <w:pPr>
      <w:spacing w:before="100" w:beforeAutospacing="1" w:after="100" w:afterAutospacing="1" w:line="240" w:lineRule="auto"/>
    </w:pPr>
    <w:rPr>
      <w:rFonts w:ascii="Times New Roman" w:eastAsia="Times New Roman" w:hAnsi="Times New Roman"/>
      <w:b/>
      <w:bCs/>
      <w:sz w:val="24"/>
      <w:szCs w:val="24"/>
    </w:rPr>
  </w:style>
  <w:style w:type="paragraph" w:customStyle="1" w:styleId="xl119">
    <w:name w:val="xl119"/>
    <w:basedOn w:val="Normal"/>
    <w:uiPriority w:val="99"/>
    <w:rsid w:val="00F13925"/>
    <w:pPr>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uiPriority w:val="99"/>
    <w:rsid w:val="00F13925"/>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1">
    <w:name w:val="xl121"/>
    <w:basedOn w:val="Normal"/>
    <w:uiPriority w:val="99"/>
    <w:rsid w:val="00F13925"/>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2">
    <w:name w:val="xl122"/>
    <w:basedOn w:val="Normal"/>
    <w:uiPriority w:val="99"/>
    <w:rsid w:val="00F13925"/>
    <w:pPr>
      <w:shd w:val="clear" w:color="000000"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23">
    <w:name w:val="xl123"/>
    <w:basedOn w:val="Normal"/>
    <w:uiPriority w:val="99"/>
    <w:rsid w:val="00F13925"/>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24">
    <w:name w:val="xl124"/>
    <w:basedOn w:val="Normal"/>
    <w:uiPriority w:val="99"/>
    <w:rsid w:val="00F13925"/>
    <w:pP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125">
    <w:name w:val="xl125"/>
    <w:basedOn w:val="Normal"/>
    <w:uiPriority w:val="99"/>
    <w:rsid w:val="00F13925"/>
    <w:pPr>
      <w:pBdr>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olor w:val="000000"/>
      <w:sz w:val="18"/>
      <w:szCs w:val="18"/>
    </w:rPr>
  </w:style>
  <w:style w:type="paragraph" w:customStyle="1" w:styleId="xl126">
    <w:name w:val="xl126"/>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7">
    <w:name w:val="xl127"/>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8">
    <w:name w:val="xl128"/>
    <w:basedOn w:val="Normal"/>
    <w:uiPriority w:val="99"/>
    <w:rsid w:val="00F1392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3">
    <w:name w:val="xl133"/>
    <w:basedOn w:val="Normal"/>
    <w:uiPriority w:val="99"/>
    <w:rsid w:val="00F139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4">
    <w:name w:val="xl134"/>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35">
    <w:name w:val="xl135"/>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36">
    <w:name w:val="xl136"/>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37">
    <w:name w:val="xl137"/>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38">
    <w:name w:val="xl138"/>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39">
    <w:name w:val="xl139"/>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0">
    <w:name w:val="xl140"/>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1">
    <w:name w:val="xl141"/>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42">
    <w:name w:val="xl142"/>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18"/>
      <w:szCs w:val="18"/>
    </w:rPr>
  </w:style>
  <w:style w:type="paragraph" w:customStyle="1" w:styleId="xl143">
    <w:name w:val="xl143"/>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4">
    <w:name w:val="xl144"/>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5">
    <w:name w:val="xl145"/>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46">
    <w:name w:val="xl146"/>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7">
    <w:name w:val="xl147"/>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8">
    <w:name w:val="xl148"/>
    <w:basedOn w:val="Normal"/>
    <w:uiPriority w:val="99"/>
    <w:rsid w:val="00F13925"/>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49">
    <w:name w:val="xl149"/>
    <w:basedOn w:val="Normal"/>
    <w:uiPriority w:val="99"/>
    <w:rsid w:val="00F1392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0">
    <w:name w:val="xl150"/>
    <w:basedOn w:val="Normal"/>
    <w:uiPriority w:val="99"/>
    <w:rsid w:val="00F13925"/>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1">
    <w:name w:val="xl151"/>
    <w:basedOn w:val="Normal"/>
    <w:uiPriority w:val="99"/>
    <w:rsid w:val="00F1392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2">
    <w:name w:val="xl152"/>
    <w:basedOn w:val="Normal"/>
    <w:uiPriority w:val="99"/>
    <w:rsid w:val="00F1392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53">
    <w:name w:val="xl153"/>
    <w:basedOn w:val="Normal"/>
    <w:uiPriority w:val="99"/>
    <w:rsid w:val="00F1392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4">
    <w:name w:val="xl154"/>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5">
    <w:name w:val="xl155"/>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6">
    <w:name w:val="xl156"/>
    <w:basedOn w:val="Normal"/>
    <w:uiPriority w:val="99"/>
    <w:rsid w:val="00F13925"/>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7">
    <w:name w:val="xl157"/>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58">
    <w:name w:val="xl158"/>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9">
    <w:name w:val="xl159"/>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60">
    <w:name w:val="xl160"/>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61">
    <w:name w:val="xl161"/>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2">
    <w:name w:val="xl162"/>
    <w:basedOn w:val="Normal"/>
    <w:uiPriority w:val="99"/>
    <w:rsid w:val="00F1392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3">
    <w:name w:val="xl163"/>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64">
    <w:name w:val="xl164"/>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5">
    <w:name w:val="xl165"/>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6">
    <w:name w:val="xl166"/>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7">
    <w:name w:val="xl167"/>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8">
    <w:name w:val="xl168"/>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18"/>
      <w:szCs w:val="18"/>
    </w:rPr>
  </w:style>
  <w:style w:type="paragraph" w:customStyle="1" w:styleId="xl169">
    <w:name w:val="xl169"/>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0">
    <w:name w:val="xl170"/>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1">
    <w:name w:val="xl171"/>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2">
    <w:name w:val="xl172"/>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3">
    <w:name w:val="xl173"/>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74">
    <w:name w:val="xl174"/>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75">
    <w:name w:val="xl175"/>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6">
    <w:name w:val="xl176"/>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7">
    <w:name w:val="xl177"/>
    <w:basedOn w:val="Normal"/>
    <w:uiPriority w:val="99"/>
    <w:rsid w:val="00F13925"/>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8">
    <w:name w:val="xl178"/>
    <w:basedOn w:val="Normal"/>
    <w:uiPriority w:val="99"/>
    <w:rsid w:val="00F1392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9">
    <w:name w:val="xl179"/>
    <w:basedOn w:val="Normal"/>
    <w:uiPriority w:val="99"/>
    <w:rsid w:val="00F13925"/>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80">
    <w:name w:val="xl180"/>
    <w:basedOn w:val="Normal"/>
    <w:uiPriority w:val="99"/>
    <w:rsid w:val="00F1392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81">
    <w:name w:val="xl181"/>
    <w:basedOn w:val="Normal"/>
    <w:uiPriority w:val="99"/>
    <w:rsid w:val="00F1392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82">
    <w:name w:val="xl182"/>
    <w:basedOn w:val="Normal"/>
    <w:uiPriority w:val="99"/>
    <w:rsid w:val="00F1392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83">
    <w:name w:val="xl183"/>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84">
    <w:name w:val="xl184"/>
    <w:basedOn w:val="Normal"/>
    <w:uiPriority w:val="99"/>
    <w:rsid w:val="00F13925"/>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85">
    <w:name w:val="xl185"/>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86">
    <w:name w:val="xl186"/>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87">
    <w:name w:val="xl187"/>
    <w:basedOn w:val="Normal"/>
    <w:uiPriority w:val="99"/>
    <w:rsid w:val="00F139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88">
    <w:name w:val="xl188"/>
    <w:basedOn w:val="Normal"/>
    <w:uiPriority w:val="99"/>
    <w:rsid w:val="00F1392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eastAsia="Times New Roman" w:hAnsi="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557622780">
      <w:marLeft w:val="0"/>
      <w:marRight w:val="0"/>
      <w:marTop w:val="0"/>
      <w:marBottom w:val="0"/>
      <w:divBdr>
        <w:top w:val="none" w:sz="0" w:space="0" w:color="auto"/>
        <w:left w:val="none" w:sz="0" w:space="0" w:color="auto"/>
        <w:bottom w:val="none" w:sz="0" w:space="0" w:color="auto"/>
        <w:right w:val="none" w:sz="0" w:space="0" w:color="auto"/>
      </w:divBdr>
    </w:div>
    <w:div w:id="1557622781">
      <w:marLeft w:val="0"/>
      <w:marRight w:val="0"/>
      <w:marTop w:val="0"/>
      <w:marBottom w:val="0"/>
      <w:divBdr>
        <w:top w:val="none" w:sz="0" w:space="0" w:color="auto"/>
        <w:left w:val="none" w:sz="0" w:space="0" w:color="auto"/>
        <w:bottom w:val="none" w:sz="0" w:space="0" w:color="auto"/>
        <w:right w:val="none" w:sz="0" w:space="0" w:color="auto"/>
      </w:divBdr>
    </w:div>
    <w:div w:id="1557622782">
      <w:marLeft w:val="0"/>
      <w:marRight w:val="0"/>
      <w:marTop w:val="0"/>
      <w:marBottom w:val="0"/>
      <w:divBdr>
        <w:top w:val="none" w:sz="0" w:space="0" w:color="auto"/>
        <w:left w:val="none" w:sz="0" w:space="0" w:color="auto"/>
        <w:bottom w:val="none" w:sz="0" w:space="0" w:color="auto"/>
        <w:right w:val="none" w:sz="0" w:space="0" w:color="auto"/>
      </w:divBdr>
    </w:div>
    <w:div w:id="1557622783">
      <w:marLeft w:val="0"/>
      <w:marRight w:val="0"/>
      <w:marTop w:val="0"/>
      <w:marBottom w:val="0"/>
      <w:divBdr>
        <w:top w:val="none" w:sz="0" w:space="0" w:color="auto"/>
        <w:left w:val="none" w:sz="0" w:space="0" w:color="auto"/>
        <w:bottom w:val="none" w:sz="0" w:space="0" w:color="auto"/>
        <w:right w:val="none" w:sz="0" w:space="0" w:color="auto"/>
      </w:divBdr>
    </w:div>
    <w:div w:id="1557622784">
      <w:marLeft w:val="0"/>
      <w:marRight w:val="0"/>
      <w:marTop w:val="0"/>
      <w:marBottom w:val="0"/>
      <w:divBdr>
        <w:top w:val="none" w:sz="0" w:space="0" w:color="auto"/>
        <w:left w:val="none" w:sz="0" w:space="0" w:color="auto"/>
        <w:bottom w:val="none" w:sz="0" w:space="0" w:color="auto"/>
        <w:right w:val="none" w:sz="0" w:space="0" w:color="auto"/>
      </w:divBdr>
    </w:div>
    <w:div w:id="1557622785">
      <w:marLeft w:val="0"/>
      <w:marRight w:val="0"/>
      <w:marTop w:val="0"/>
      <w:marBottom w:val="0"/>
      <w:divBdr>
        <w:top w:val="none" w:sz="0" w:space="0" w:color="auto"/>
        <w:left w:val="none" w:sz="0" w:space="0" w:color="auto"/>
        <w:bottom w:val="none" w:sz="0" w:space="0" w:color="auto"/>
        <w:right w:val="none" w:sz="0" w:space="0" w:color="auto"/>
      </w:divBdr>
    </w:div>
    <w:div w:id="1557622786">
      <w:marLeft w:val="0"/>
      <w:marRight w:val="0"/>
      <w:marTop w:val="0"/>
      <w:marBottom w:val="0"/>
      <w:divBdr>
        <w:top w:val="none" w:sz="0" w:space="0" w:color="auto"/>
        <w:left w:val="none" w:sz="0" w:space="0" w:color="auto"/>
        <w:bottom w:val="none" w:sz="0" w:space="0" w:color="auto"/>
        <w:right w:val="none" w:sz="0" w:space="0" w:color="auto"/>
      </w:divBdr>
    </w:div>
    <w:div w:id="1557622787">
      <w:marLeft w:val="0"/>
      <w:marRight w:val="0"/>
      <w:marTop w:val="0"/>
      <w:marBottom w:val="0"/>
      <w:divBdr>
        <w:top w:val="none" w:sz="0" w:space="0" w:color="auto"/>
        <w:left w:val="none" w:sz="0" w:space="0" w:color="auto"/>
        <w:bottom w:val="none" w:sz="0" w:space="0" w:color="auto"/>
        <w:right w:val="none" w:sz="0" w:space="0" w:color="auto"/>
      </w:divBdr>
    </w:div>
    <w:div w:id="1557622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11</cp:revision>
  <dcterms:created xsi:type="dcterms:W3CDTF">2022-01-28T08:04:00Z</dcterms:created>
  <dcterms:modified xsi:type="dcterms:W3CDTF">2022-02-25T05:26:00Z</dcterms:modified>
</cp:coreProperties>
</file>